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3D" w:rsidRPr="006963FC" w:rsidRDefault="003D5EC4">
      <w:pPr>
        <w:rPr>
          <w:rFonts w:cstheme="minorHAnsi"/>
          <w:lang w:val="fr-LU"/>
        </w:rPr>
      </w:pPr>
      <w:r w:rsidRPr="006963FC">
        <w:rPr>
          <w:rFonts w:cstheme="minorHAnsi"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37876527" wp14:editId="0C5B3DA7">
            <wp:simplePos x="0" y="0"/>
            <wp:positionH relativeFrom="column">
              <wp:posOffset>0</wp:posOffset>
            </wp:positionH>
            <wp:positionV relativeFrom="paragraph">
              <wp:posOffset>-466725</wp:posOffset>
            </wp:positionV>
            <wp:extent cx="3086794" cy="1219200"/>
            <wp:effectExtent l="0" t="0" r="0" b="0"/>
            <wp:wrapNone/>
            <wp:docPr id="4" name="Picture 4" descr="G:\12.COMALIM\Administratif\Logo\ALVA\GOUV_MA_Administration_luxembourgeoise_vétérinaire_et_alimentaire_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2.COMALIM\Administratif\Logo\ALVA\GOUV_MA_Administration_luxembourgeoise_vétérinaire_et_alimentaire_Rou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9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E3D" w:rsidRPr="006963FC" w:rsidRDefault="009A2E3D">
      <w:pPr>
        <w:rPr>
          <w:rFonts w:cstheme="minorHAnsi"/>
          <w:lang w:val="fr-LU"/>
        </w:rPr>
      </w:pPr>
    </w:p>
    <w:p w:rsidR="009A2E3D" w:rsidRPr="006963FC" w:rsidRDefault="009A2E3D">
      <w:pPr>
        <w:rPr>
          <w:rFonts w:cstheme="minorHAnsi"/>
          <w:lang w:val="fr-LU"/>
        </w:rPr>
      </w:pPr>
    </w:p>
    <w:p w:rsidR="00514D1C" w:rsidRPr="006963FC" w:rsidRDefault="00857A7E" w:rsidP="00514D1C">
      <w:pPr>
        <w:tabs>
          <w:tab w:val="left" w:pos="4200"/>
        </w:tabs>
        <w:ind w:left="4200" w:right="-29"/>
        <w:jc w:val="right"/>
        <w:rPr>
          <w:rFonts w:cstheme="minorHAnsi"/>
          <w:lang w:val="fr-LU"/>
        </w:rPr>
      </w:pPr>
      <w:proofErr w:type="spellStart"/>
      <w:r w:rsidRPr="006963FC">
        <w:rPr>
          <w:rFonts w:cstheme="minorHAnsi"/>
          <w:lang w:val="fr-LU"/>
        </w:rPr>
        <w:t>Strassen</w:t>
      </w:r>
      <w:proofErr w:type="spellEnd"/>
      <w:r w:rsidRPr="006963FC">
        <w:rPr>
          <w:rFonts w:cstheme="minorHAnsi"/>
          <w:lang w:val="fr-LU"/>
        </w:rPr>
        <w:t xml:space="preserve">, </w:t>
      </w:r>
      <w:r w:rsidR="008D1F3A" w:rsidRPr="006963FC">
        <w:rPr>
          <w:rFonts w:cstheme="minorHAnsi"/>
          <w:lang w:val="fr-LU"/>
        </w:rPr>
        <w:t>le</w:t>
      </w:r>
      <w:r w:rsidR="00514D1C" w:rsidRPr="006963FC">
        <w:rPr>
          <w:rFonts w:cstheme="minorHAnsi"/>
          <w:lang w:val="fr-LU"/>
        </w:rPr>
        <w:t xml:space="preserve"> </w:t>
      </w:r>
      <w:r w:rsidR="00D06E52" w:rsidRPr="006963FC">
        <w:rPr>
          <w:rFonts w:cstheme="minorHAnsi"/>
          <w:lang w:val="fr-FR"/>
        </w:rPr>
        <w:t>28 août 2023</w:t>
      </w:r>
    </w:p>
    <w:p w:rsidR="00514D1C" w:rsidRPr="006963FC" w:rsidRDefault="00514D1C">
      <w:pPr>
        <w:rPr>
          <w:rFonts w:cstheme="minorHAnsi"/>
          <w:lang w:val="fr-LU"/>
        </w:rPr>
      </w:pPr>
    </w:p>
    <w:p w:rsidR="008E1915" w:rsidRPr="006963FC" w:rsidRDefault="008E1915">
      <w:pPr>
        <w:rPr>
          <w:rFonts w:cstheme="minorHAnsi"/>
          <w:lang w:val="fr-LU"/>
        </w:rPr>
      </w:pPr>
    </w:p>
    <w:p w:rsidR="003A0C5D" w:rsidRPr="006963FC" w:rsidRDefault="00093DAC" w:rsidP="00B242B3">
      <w:pPr>
        <w:tabs>
          <w:tab w:val="left" w:pos="5670"/>
        </w:tabs>
        <w:ind w:right="-2"/>
        <w:jc w:val="center"/>
        <w:rPr>
          <w:rFonts w:cstheme="minorHAnsi"/>
          <w:b/>
          <w:sz w:val="28"/>
          <w:szCs w:val="28"/>
          <w:lang w:val="fr-LU"/>
        </w:rPr>
      </w:pPr>
      <w:r w:rsidRPr="006963FC">
        <w:rPr>
          <w:rFonts w:cstheme="minorHAnsi"/>
          <w:b/>
          <w:sz w:val="28"/>
          <w:szCs w:val="28"/>
          <w:lang w:val="fr-LU"/>
        </w:rPr>
        <w:t xml:space="preserve">Communiqué de presse </w:t>
      </w:r>
    </w:p>
    <w:p w:rsidR="00D06E52" w:rsidRPr="006963FC" w:rsidRDefault="00D06E52" w:rsidP="00B242B3">
      <w:pPr>
        <w:jc w:val="center"/>
        <w:rPr>
          <w:rFonts w:cstheme="minorHAnsi"/>
          <w:b/>
          <w:i/>
          <w:sz w:val="26"/>
          <w:szCs w:val="26"/>
          <w:lang w:val="fr-LU"/>
        </w:rPr>
      </w:pPr>
      <w:r w:rsidRPr="006963FC">
        <w:rPr>
          <w:rFonts w:cstheme="minorHAnsi"/>
          <w:b/>
          <w:sz w:val="28"/>
          <w:szCs w:val="28"/>
          <w:lang w:val="fr-LU"/>
        </w:rPr>
        <w:t>Rappel :</w:t>
      </w:r>
      <w:r w:rsidR="00CE5D92" w:rsidRPr="006963FC">
        <w:rPr>
          <w:rFonts w:cstheme="minorHAnsi"/>
          <w:b/>
          <w:sz w:val="28"/>
          <w:szCs w:val="28"/>
          <w:lang w:val="fr-LU"/>
        </w:rPr>
        <w:t xml:space="preserve"> </w:t>
      </w:r>
      <w:r w:rsidRPr="006963FC">
        <w:rPr>
          <w:rFonts w:cstheme="minorHAnsi"/>
          <w:b/>
          <w:sz w:val="28"/>
          <w:szCs w:val="28"/>
          <w:lang w:val="fr-LU"/>
        </w:rPr>
        <w:t>Selles-sur-Cher AOP de la marque Fromagerie d’</w:t>
      </w:r>
      <w:proofErr w:type="spellStart"/>
      <w:r w:rsidRPr="006963FC">
        <w:rPr>
          <w:rFonts w:cstheme="minorHAnsi"/>
          <w:b/>
          <w:sz w:val="28"/>
          <w:szCs w:val="28"/>
          <w:lang w:val="fr-LU"/>
        </w:rPr>
        <w:t>Anjouin</w:t>
      </w:r>
      <w:proofErr w:type="spellEnd"/>
      <w:r w:rsidRPr="006963FC">
        <w:rPr>
          <w:rFonts w:cstheme="minorHAnsi"/>
          <w:b/>
          <w:sz w:val="28"/>
          <w:szCs w:val="28"/>
          <w:lang w:val="fr-LU"/>
        </w:rPr>
        <w:br/>
      </w:r>
      <w:r w:rsidRPr="006963FC">
        <w:rPr>
          <w:rFonts w:cstheme="minorHAnsi"/>
          <w:b/>
          <w:i/>
          <w:sz w:val="26"/>
          <w:szCs w:val="26"/>
          <w:lang w:val="fr-LU"/>
        </w:rPr>
        <w:t>Présence de  E. coli STEC O103 et O26</w:t>
      </w:r>
    </w:p>
    <w:p w:rsidR="00426351" w:rsidRPr="006963FC" w:rsidRDefault="00426351" w:rsidP="00CC6121">
      <w:pPr>
        <w:spacing w:after="120" w:line="240" w:lineRule="auto"/>
        <w:rPr>
          <w:rFonts w:cstheme="minorHAnsi"/>
          <w:sz w:val="23"/>
          <w:szCs w:val="23"/>
          <w:lang w:val="fr-LU"/>
        </w:rPr>
      </w:pPr>
    </w:p>
    <w:p w:rsidR="008A1658" w:rsidRPr="008939C9" w:rsidRDefault="00426351" w:rsidP="008939C9">
      <w:pPr>
        <w:spacing w:after="120" w:line="240" w:lineRule="auto"/>
        <w:rPr>
          <w:rFonts w:cstheme="minorHAnsi"/>
          <w:sz w:val="23"/>
          <w:szCs w:val="23"/>
          <w:shd w:val="clear" w:color="auto" w:fill="BFBFBF" w:themeFill="background1" w:themeFillShade="BF"/>
          <w:lang w:val="fr-LU"/>
        </w:rPr>
      </w:pPr>
      <w:r w:rsidRPr="006963FC">
        <w:rPr>
          <w:rFonts w:cstheme="minorHAnsi"/>
          <w:sz w:val="23"/>
          <w:szCs w:val="23"/>
          <w:lang w:val="fr-LU"/>
        </w:rPr>
        <w:t>L'Administration luxembourgeoise vétérinaire et alimentaire rappelle les produits suivants au Luxembourg :</w:t>
      </w:r>
      <w:r w:rsidR="00752C5A" w:rsidRPr="006963FC">
        <w:rPr>
          <w:rFonts w:cstheme="minorHAnsi"/>
          <w:sz w:val="23"/>
          <w:szCs w:val="23"/>
          <w:shd w:val="clear" w:color="auto" w:fill="BFBFBF" w:themeFill="background1" w:themeFillShade="BF"/>
          <w:lang w:val="fr-L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7C2A59" w:rsidRPr="006963FC" w:rsidTr="00F000E2">
        <w:tc>
          <w:tcPr>
            <w:tcW w:w="3539" w:type="dxa"/>
          </w:tcPr>
          <w:p w:rsidR="007C2A59" w:rsidRPr="006963FC" w:rsidRDefault="008B2FC0" w:rsidP="008B2FC0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Photo</w:t>
            </w:r>
          </w:p>
        </w:tc>
        <w:tc>
          <w:tcPr>
            <w:tcW w:w="5478" w:type="dxa"/>
          </w:tcPr>
          <w:p w:rsidR="007C2A59" w:rsidRPr="006963FC" w:rsidRDefault="001610A2" w:rsidP="00115899">
            <w:pPr>
              <w:keepNext/>
              <w:rPr>
                <w:rFonts w:cstheme="minorHAnsi"/>
                <w:highlight w:val="lightGray"/>
                <w:lang w:val="fr-LU"/>
              </w:rPr>
            </w:pPr>
            <w:r>
              <w:rPr>
                <w:rFonts w:cstheme="minorHAnsi"/>
                <w:highlight w:val="lightGray"/>
                <w:lang w:val="fr-L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3pt;height:87.05pt">
                  <v:imagedata r:id="rId6" o:title="Produit 1"/>
                </v:shape>
              </w:pict>
            </w:r>
          </w:p>
        </w:tc>
      </w:tr>
      <w:tr w:rsidR="00313DFF" w:rsidRPr="006963FC" w:rsidTr="00F000E2">
        <w:tc>
          <w:tcPr>
            <w:tcW w:w="3539" w:type="dxa"/>
          </w:tcPr>
          <w:p w:rsidR="00313DFF" w:rsidRPr="006963FC" w:rsidRDefault="00D2533A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Nom</w:t>
            </w:r>
          </w:p>
        </w:tc>
        <w:tc>
          <w:tcPr>
            <w:tcW w:w="5478" w:type="dxa"/>
          </w:tcPr>
          <w:p w:rsidR="00313DFF" w:rsidRPr="006963FC" w:rsidRDefault="00D06E52" w:rsidP="003D00BA">
            <w:pPr>
              <w:keepNext/>
              <w:rPr>
                <w:rFonts w:cstheme="minorHAnsi"/>
                <w:b/>
                <w:lang w:val="fr-LU"/>
              </w:rPr>
            </w:pPr>
            <w:r w:rsidRPr="006963FC">
              <w:rPr>
                <w:rFonts w:eastAsia="Times New Roman" w:cstheme="minorHAnsi"/>
                <w:b/>
                <w:lang w:val="fr-LU"/>
              </w:rPr>
              <w:t>Selles-sur-Cher AOP</w:t>
            </w:r>
          </w:p>
        </w:tc>
      </w:tr>
      <w:tr w:rsidR="00313DFF" w:rsidRPr="006963FC" w:rsidTr="00F000E2">
        <w:tc>
          <w:tcPr>
            <w:tcW w:w="3539" w:type="dxa"/>
          </w:tcPr>
          <w:p w:rsidR="00313DFF" w:rsidRPr="006963FC" w:rsidRDefault="00D2533A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Marque</w:t>
            </w:r>
          </w:p>
        </w:tc>
        <w:tc>
          <w:tcPr>
            <w:tcW w:w="5478" w:type="dxa"/>
          </w:tcPr>
          <w:p w:rsidR="00313DFF" w:rsidRPr="006963FC" w:rsidRDefault="00D06E52" w:rsidP="003D00BA">
            <w:pPr>
              <w:keepNext/>
              <w:rPr>
                <w:rFonts w:cstheme="minorHAnsi"/>
                <w:b/>
                <w:lang w:val="fr-LU"/>
              </w:rPr>
            </w:pPr>
            <w:r w:rsidRPr="006963FC">
              <w:rPr>
                <w:rFonts w:eastAsia="Times New Roman" w:cstheme="minorHAnsi"/>
                <w:b/>
                <w:lang w:val="fr-LU"/>
              </w:rPr>
              <w:t>Fromagerie d’</w:t>
            </w:r>
            <w:proofErr w:type="spellStart"/>
            <w:r w:rsidRPr="006963FC">
              <w:rPr>
                <w:rFonts w:eastAsia="Times New Roman" w:cstheme="minorHAnsi"/>
                <w:b/>
                <w:lang w:val="fr-LU"/>
              </w:rPr>
              <w:t>Anjouin</w:t>
            </w:r>
            <w:proofErr w:type="spellEnd"/>
          </w:p>
        </w:tc>
      </w:tr>
      <w:tr w:rsidR="00BD1CF1" w:rsidRPr="006963FC" w:rsidTr="00F000E2">
        <w:tc>
          <w:tcPr>
            <w:tcW w:w="3539" w:type="dxa"/>
          </w:tcPr>
          <w:p w:rsidR="00BD1CF1" w:rsidRPr="006963FC" w:rsidRDefault="00BD1CF1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Conditionnement</w:t>
            </w:r>
          </w:p>
        </w:tc>
        <w:tc>
          <w:tcPr>
            <w:tcW w:w="5478" w:type="dxa"/>
          </w:tcPr>
          <w:p w:rsidR="00BD1CF1" w:rsidRPr="006963FC" w:rsidRDefault="00F52003" w:rsidP="00F52003">
            <w:pPr>
              <w:keepNext/>
              <w:rPr>
                <w:rFonts w:eastAsia="Times New Roman" w:cstheme="minorHAnsi"/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À la coupe</w:t>
            </w:r>
          </w:p>
        </w:tc>
      </w:tr>
      <w:tr w:rsidR="00313DFF" w:rsidRPr="006963FC" w:rsidTr="00F000E2">
        <w:tc>
          <w:tcPr>
            <w:tcW w:w="3539" w:type="dxa"/>
          </w:tcPr>
          <w:p w:rsidR="00313DFF" w:rsidRPr="006963FC" w:rsidRDefault="00313DFF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Unité</w:t>
            </w:r>
          </w:p>
        </w:tc>
        <w:tc>
          <w:tcPr>
            <w:tcW w:w="5478" w:type="dxa"/>
          </w:tcPr>
          <w:p w:rsidR="00313DFF" w:rsidRPr="006963FC" w:rsidRDefault="00D06E52" w:rsidP="003D00BA">
            <w:pPr>
              <w:keepNext/>
              <w:rPr>
                <w:rFonts w:cstheme="minorHAnsi"/>
                <w:lang w:val="fr-LU"/>
              </w:rPr>
            </w:pPr>
            <w:r w:rsidRPr="006963FC">
              <w:rPr>
                <w:rFonts w:eastAsia="Times New Roman" w:cstheme="minorHAnsi"/>
                <w:lang w:val="fr-LU"/>
              </w:rPr>
              <w:t xml:space="preserve">150 g </w:t>
            </w:r>
          </w:p>
        </w:tc>
      </w:tr>
      <w:tr w:rsidR="00BD3F46" w:rsidRPr="006963FC" w:rsidTr="00F000E2">
        <w:tc>
          <w:tcPr>
            <w:tcW w:w="3539" w:type="dxa"/>
          </w:tcPr>
          <w:p w:rsidR="00BD3F46" w:rsidRPr="006963FC" w:rsidRDefault="00BD3F46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Code</w:t>
            </w:r>
            <w:r w:rsidR="00824D3B" w:rsidRPr="006963FC">
              <w:rPr>
                <w:rFonts w:cstheme="minorHAnsi"/>
                <w:lang w:val="fr-LU"/>
              </w:rPr>
              <w:t xml:space="preserve"> barre</w:t>
            </w:r>
          </w:p>
        </w:tc>
        <w:tc>
          <w:tcPr>
            <w:tcW w:w="5478" w:type="dxa"/>
          </w:tcPr>
          <w:p w:rsidR="00BD3F46" w:rsidRPr="006963FC" w:rsidRDefault="00C430A6" w:rsidP="003D00BA">
            <w:pPr>
              <w:keepNext/>
              <w:rPr>
                <w:rFonts w:cstheme="minorHAnsi"/>
                <w:lang w:val="fr-LU"/>
              </w:rPr>
            </w:pPr>
            <w:r w:rsidRPr="006963FC">
              <w:rPr>
                <w:rFonts w:eastAsia="Times New Roman" w:cstheme="minorHAnsi"/>
                <w:lang w:val="fr-LU"/>
              </w:rPr>
              <w:t>3301170007002</w:t>
            </w:r>
          </w:p>
        </w:tc>
      </w:tr>
      <w:tr w:rsidR="00313DFF" w:rsidRPr="006963FC" w:rsidTr="00F000E2">
        <w:tc>
          <w:tcPr>
            <w:tcW w:w="3539" w:type="dxa"/>
          </w:tcPr>
          <w:p w:rsidR="00313DFF" w:rsidRPr="006963FC" w:rsidRDefault="00D06E52" w:rsidP="000D32F5">
            <w:pPr>
              <w:keepNext/>
              <w:tabs>
                <w:tab w:val="center" w:pos="1661"/>
              </w:tabs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:rsidR="00313DFF" w:rsidRPr="006963FC" w:rsidRDefault="00D06E52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eastAsia="Times New Roman" w:cstheme="minorHAnsi"/>
                <w:lang w:val="fr-LU"/>
              </w:rPr>
              <w:t>10/10/2023</w:t>
            </w:r>
          </w:p>
        </w:tc>
      </w:tr>
      <w:tr w:rsidR="00867033" w:rsidRPr="006963FC" w:rsidTr="004673FE">
        <w:tc>
          <w:tcPr>
            <w:tcW w:w="3539" w:type="dxa"/>
          </w:tcPr>
          <w:p w:rsidR="00867033" w:rsidRPr="006963FC" w:rsidRDefault="00867033" w:rsidP="004673FE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Lot</w:t>
            </w:r>
          </w:p>
        </w:tc>
        <w:tc>
          <w:tcPr>
            <w:tcW w:w="5478" w:type="dxa"/>
          </w:tcPr>
          <w:p w:rsidR="00867033" w:rsidRPr="006963FC" w:rsidRDefault="00D06E52" w:rsidP="004673FE">
            <w:pPr>
              <w:keepNext/>
              <w:rPr>
                <w:rFonts w:cstheme="minorHAnsi"/>
                <w:lang w:val="fr-LU"/>
              </w:rPr>
            </w:pPr>
            <w:r w:rsidRPr="006963FC">
              <w:rPr>
                <w:rFonts w:eastAsia="Times New Roman" w:cstheme="minorHAnsi"/>
                <w:lang w:val="fr-LU"/>
              </w:rPr>
              <w:t>S222T2</w:t>
            </w:r>
          </w:p>
        </w:tc>
      </w:tr>
      <w:tr w:rsidR="00313DFF" w:rsidRPr="006963FC" w:rsidTr="00F000E2">
        <w:tc>
          <w:tcPr>
            <w:tcW w:w="3539" w:type="dxa"/>
          </w:tcPr>
          <w:p w:rsidR="00313DFF" w:rsidRPr="006963FC" w:rsidRDefault="00867033" w:rsidP="00867033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Période de vente</w:t>
            </w:r>
          </w:p>
        </w:tc>
        <w:tc>
          <w:tcPr>
            <w:tcW w:w="5478" w:type="dxa"/>
          </w:tcPr>
          <w:p w:rsidR="00313DFF" w:rsidRPr="006963FC" w:rsidRDefault="00D06E52" w:rsidP="003D00BA">
            <w:pPr>
              <w:keepNext/>
              <w:rPr>
                <w:rFonts w:cstheme="minorHAnsi"/>
                <w:lang w:val="fr-LU"/>
              </w:rPr>
            </w:pPr>
            <w:r w:rsidRPr="006963FC">
              <w:rPr>
                <w:rFonts w:eastAsia="Times New Roman" w:cstheme="minorHAnsi"/>
                <w:lang w:val="fr-LU"/>
              </w:rPr>
              <w:t>du 23/08/2023 au 26/08/2023</w:t>
            </w:r>
          </w:p>
        </w:tc>
      </w:tr>
    </w:tbl>
    <w:p w:rsidR="0036266E" w:rsidRPr="006963FC" w:rsidRDefault="0036266E" w:rsidP="008743A0">
      <w:pPr>
        <w:spacing w:after="0" w:line="240" w:lineRule="auto"/>
        <w:jc w:val="both"/>
        <w:rPr>
          <w:rFonts w:cstheme="minorHAnsi"/>
          <w:sz w:val="20"/>
          <w:lang w:val="fr-LU"/>
        </w:rPr>
      </w:pPr>
    </w:p>
    <w:p w:rsidR="00D06E52" w:rsidRPr="006963FC" w:rsidRDefault="00D06E52" w:rsidP="003D00BA">
      <w:pPr>
        <w:keepNext/>
        <w:jc w:val="both"/>
        <w:rPr>
          <w:rFonts w:eastAsia="Times New Roman" w:cstheme="minorHAnsi"/>
          <w:lang w:val="fr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D06E52" w:rsidRPr="006963FC" w:rsidTr="00F000E2">
        <w:tc>
          <w:tcPr>
            <w:tcW w:w="3539" w:type="dxa"/>
          </w:tcPr>
          <w:p w:rsidR="00D06E52" w:rsidRPr="006963FC" w:rsidRDefault="00D06E52" w:rsidP="008B2FC0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Photo</w:t>
            </w:r>
          </w:p>
        </w:tc>
        <w:tc>
          <w:tcPr>
            <w:tcW w:w="5478" w:type="dxa"/>
          </w:tcPr>
          <w:p w:rsidR="00D06E52" w:rsidRPr="006963FC" w:rsidRDefault="008939C9" w:rsidP="00115899">
            <w:pPr>
              <w:keepNext/>
              <w:rPr>
                <w:rFonts w:cstheme="minorHAnsi"/>
                <w:highlight w:val="lightGray"/>
                <w:lang w:val="fr-LU"/>
              </w:rPr>
            </w:pPr>
            <w:r w:rsidRPr="006963FC">
              <w:rPr>
                <w:rFonts w:eastAsia="Times New Roman" w:cstheme="minorHAnsi"/>
                <w:b/>
                <w:noProof/>
                <w:lang w:val="de-DE" w:eastAsia="de-DE"/>
              </w:rPr>
              <w:drawing>
                <wp:inline distT="0" distB="0" distL="0" distR="0">
                  <wp:extent cx="1446530" cy="862330"/>
                  <wp:effectExtent l="0" t="0" r="1270" b="0"/>
                  <wp:docPr id="1" name="Picture 1" descr="C:\Users\CNB833\AppData\Local\Microsoft\Windows\INetCache\Content.Word\Produit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CNB833\AppData\Local\Microsoft\Windows\INetCache\Content.Word\Produit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E52" w:rsidRPr="006963FC" w:rsidTr="00F000E2">
        <w:tc>
          <w:tcPr>
            <w:tcW w:w="3539" w:type="dxa"/>
          </w:tcPr>
          <w:p w:rsidR="00D06E52" w:rsidRPr="006963FC" w:rsidRDefault="00D06E52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Nom</w:t>
            </w:r>
          </w:p>
        </w:tc>
        <w:tc>
          <w:tcPr>
            <w:tcW w:w="5478" w:type="dxa"/>
          </w:tcPr>
          <w:p w:rsidR="00D06E52" w:rsidRPr="006963FC" w:rsidRDefault="00D06E52" w:rsidP="003D00BA">
            <w:pPr>
              <w:keepNext/>
              <w:rPr>
                <w:rFonts w:cstheme="minorHAnsi"/>
                <w:b/>
                <w:lang w:val="fr-LU"/>
              </w:rPr>
            </w:pPr>
            <w:r w:rsidRPr="006963FC">
              <w:rPr>
                <w:rFonts w:eastAsia="Times New Roman" w:cstheme="minorHAnsi"/>
                <w:b/>
                <w:lang w:val="fr-LU"/>
              </w:rPr>
              <w:t>Selles-sur-Cher AOP</w:t>
            </w:r>
          </w:p>
        </w:tc>
      </w:tr>
      <w:tr w:rsidR="00D06E52" w:rsidRPr="006963FC" w:rsidTr="00F000E2">
        <w:tc>
          <w:tcPr>
            <w:tcW w:w="3539" w:type="dxa"/>
          </w:tcPr>
          <w:p w:rsidR="00D06E52" w:rsidRPr="006963FC" w:rsidRDefault="00D06E52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Marque</w:t>
            </w:r>
          </w:p>
        </w:tc>
        <w:tc>
          <w:tcPr>
            <w:tcW w:w="5478" w:type="dxa"/>
          </w:tcPr>
          <w:p w:rsidR="00D06E52" w:rsidRPr="006963FC" w:rsidRDefault="00D06E52" w:rsidP="003D00BA">
            <w:pPr>
              <w:keepNext/>
              <w:rPr>
                <w:rFonts w:cstheme="minorHAnsi"/>
                <w:b/>
                <w:lang w:val="fr-LU"/>
              </w:rPr>
            </w:pPr>
            <w:r w:rsidRPr="006963FC">
              <w:rPr>
                <w:rFonts w:eastAsia="Times New Roman" w:cstheme="minorHAnsi"/>
                <w:b/>
                <w:lang w:val="fr-LU"/>
              </w:rPr>
              <w:t>Fromagerie d’</w:t>
            </w:r>
            <w:proofErr w:type="spellStart"/>
            <w:r w:rsidRPr="006963FC">
              <w:rPr>
                <w:rFonts w:eastAsia="Times New Roman" w:cstheme="minorHAnsi"/>
                <w:b/>
                <w:lang w:val="fr-LU"/>
              </w:rPr>
              <w:t>Anjouin</w:t>
            </w:r>
            <w:proofErr w:type="spellEnd"/>
          </w:p>
        </w:tc>
      </w:tr>
      <w:tr w:rsidR="00C430A6" w:rsidRPr="006963FC" w:rsidTr="00F000E2">
        <w:tc>
          <w:tcPr>
            <w:tcW w:w="3539" w:type="dxa"/>
          </w:tcPr>
          <w:p w:rsidR="00C430A6" w:rsidRPr="006963FC" w:rsidRDefault="005C0F43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 xml:space="preserve">Conditionnement </w:t>
            </w:r>
          </w:p>
        </w:tc>
        <w:tc>
          <w:tcPr>
            <w:tcW w:w="5478" w:type="dxa"/>
          </w:tcPr>
          <w:p w:rsidR="00C430A6" w:rsidRPr="006963FC" w:rsidRDefault="0092604B" w:rsidP="003D00BA">
            <w:pPr>
              <w:keepNext/>
              <w:rPr>
                <w:rFonts w:eastAsia="Times New Roman" w:cstheme="minorHAnsi"/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Barquette</w:t>
            </w:r>
          </w:p>
        </w:tc>
      </w:tr>
      <w:tr w:rsidR="00D06E52" w:rsidRPr="006963FC" w:rsidTr="00F000E2">
        <w:tc>
          <w:tcPr>
            <w:tcW w:w="3539" w:type="dxa"/>
          </w:tcPr>
          <w:p w:rsidR="00D06E52" w:rsidRPr="006963FC" w:rsidRDefault="00D06E52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Unité</w:t>
            </w:r>
          </w:p>
        </w:tc>
        <w:tc>
          <w:tcPr>
            <w:tcW w:w="5478" w:type="dxa"/>
          </w:tcPr>
          <w:p w:rsidR="00D06E52" w:rsidRPr="006963FC" w:rsidRDefault="00D06E52" w:rsidP="003D00BA">
            <w:pPr>
              <w:keepNext/>
              <w:rPr>
                <w:rFonts w:cstheme="minorHAnsi"/>
                <w:lang w:val="fr-LU"/>
              </w:rPr>
            </w:pPr>
            <w:r w:rsidRPr="006963FC">
              <w:rPr>
                <w:rFonts w:eastAsia="Times New Roman" w:cstheme="minorHAnsi"/>
                <w:lang w:val="fr-LU"/>
              </w:rPr>
              <w:t xml:space="preserve">150 g </w:t>
            </w:r>
          </w:p>
        </w:tc>
      </w:tr>
      <w:tr w:rsidR="00D06E52" w:rsidRPr="006963FC" w:rsidTr="00F000E2">
        <w:tc>
          <w:tcPr>
            <w:tcW w:w="3539" w:type="dxa"/>
          </w:tcPr>
          <w:p w:rsidR="00D06E52" w:rsidRPr="006963FC" w:rsidRDefault="00D06E52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Code barre</w:t>
            </w:r>
          </w:p>
        </w:tc>
        <w:tc>
          <w:tcPr>
            <w:tcW w:w="5478" w:type="dxa"/>
          </w:tcPr>
          <w:p w:rsidR="00D06E52" w:rsidRPr="006963FC" w:rsidRDefault="00C430A6" w:rsidP="00C430A6">
            <w:pPr>
              <w:keepNext/>
              <w:rPr>
                <w:rFonts w:cstheme="minorHAnsi"/>
                <w:lang w:val="fr-LU"/>
              </w:rPr>
            </w:pPr>
            <w:r w:rsidRPr="006963FC">
              <w:rPr>
                <w:rFonts w:eastAsia="Times New Roman" w:cstheme="minorHAnsi"/>
                <w:lang w:val="fr-LU"/>
              </w:rPr>
              <w:t xml:space="preserve">3301170070105 </w:t>
            </w:r>
          </w:p>
        </w:tc>
      </w:tr>
      <w:tr w:rsidR="00D06E52" w:rsidRPr="006963FC" w:rsidTr="00F000E2">
        <w:tc>
          <w:tcPr>
            <w:tcW w:w="3539" w:type="dxa"/>
          </w:tcPr>
          <w:p w:rsidR="00D06E52" w:rsidRPr="006963FC" w:rsidRDefault="00D06E52" w:rsidP="000D32F5">
            <w:pPr>
              <w:keepNext/>
              <w:tabs>
                <w:tab w:val="center" w:pos="1661"/>
              </w:tabs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:rsidR="00D06E52" w:rsidRPr="006963FC" w:rsidRDefault="00C430A6" w:rsidP="003D00BA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eastAsia="Times New Roman" w:cstheme="minorHAnsi"/>
                <w:lang w:val="fr-LU"/>
              </w:rPr>
              <w:t>10/10/2023</w:t>
            </w:r>
          </w:p>
        </w:tc>
      </w:tr>
      <w:tr w:rsidR="00D06E52" w:rsidRPr="006963FC" w:rsidTr="004673FE">
        <w:tc>
          <w:tcPr>
            <w:tcW w:w="3539" w:type="dxa"/>
          </w:tcPr>
          <w:p w:rsidR="00D06E52" w:rsidRPr="006963FC" w:rsidRDefault="00D06E52" w:rsidP="004673FE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Lot</w:t>
            </w:r>
          </w:p>
        </w:tc>
        <w:tc>
          <w:tcPr>
            <w:tcW w:w="5478" w:type="dxa"/>
          </w:tcPr>
          <w:p w:rsidR="00D06E52" w:rsidRPr="006963FC" w:rsidRDefault="008B5F76" w:rsidP="008B5F76">
            <w:pPr>
              <w:keepNext/>
              <w:rPr>
                <w:rFonts w:cstheme="minorHAnsi"/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S</w:t>
            </w:r>
            <w:r w:rsidR="00C430A6" w:rsidRPr="006963FC">
              <w:rPr>
                <w:rFonts w:eastAsia="Times New Roman" w:cstheme="minorHAnsi"/>
                <w:lang w:val="fr-LU"/>
              </w:rPr>
              <w:t>222T2</w:t>
            </w:r>
          </w:p>
        </w:tc>
      </w:tr>
      <w:tr w:rsidR="00D06E52" w:rsidRPr="006963FC" w:rsidTr="00F000E2">
        <w:tc>
          <w:tcPr>
            <w:tcW w:w="3539" w:type="dxa"/>
          </w:tcPr>
          <w:p w:rsidR="00D06E52" w:rsidRPr="006963FC" w:rsidRDefault="00D06E52" w:rsidP="00867033">
            <w:pPr>
              <w:keepNext/>
              <w:jc w:val="both"/>
              <w:rPr>
                <w:rFonts w:cstheme="minorHAnsi"/>
                <w:lang w:val="fr-LU"/>
              </w:rPr>
            </w:pPr>
            <w:r w:rsidRPr="006963FC">
              <w:rPr>
                <w:rFonts w:cstheme="minorHAnsi"/>
                <w:lang w:val="fr-LU"/>
              </w:rPr>
              <w:t>Période de vente</w:t>
            </w:r>
          </w:p>
        </w:tc>
        <w:tc>
          <w:tcPr>
            <w:tcW w:w="5478" w:type="dxa"/>
          </w:tcPr>
          <w:p w:rsidR="00D06E52" w:rsidRPr="006963FC" w:rsidRDefault="00D06E52" w:rsidP="003D00BA">
            <w:pPr>
              <w:keepNext/>
              <w:rPr>
                <w:rFonts w:cstheme="minorHAnsi"/>
                <w:lang w:val="fr-LU"/>
              </w:rPr>
            </w:pPr>
            <w:r w:rsidRPr="006963FC">
              <w:rPr>
                <w:rFonts w:eastAsia="Times New Roman" w:cstheme="minorHAnsi"/>
                <w:lang w:val="fr-LU"/>
              </w:rPr>
              <w:t>du 23/08/2023 au 26/08/2023</w:t>
            </w:r>
          </w:p>
        </w:tc>
      </w:tr>
    </w:tbl>
    <w:p w:rsidR="00D06E52" w:rsidRPr="006963FC" w:rsidRDefault="00D06E52" w:rsidP="008743A0">
      <w:pPr>
        <w:spacing w:after="0" w:line="240" w:lineRule="auto"/>
        <w:jc w:val="both"/>
        <w:rPr>
          <w:rFonts w:cstheme="minorHAnsi"/>
          <w:sz w:val="20"/>
          <w:lang w:val="fr-LU"/>
        </w:rPr>
      </w:pPr>
    </w:p>
    <w:p w:rsidR="00D06E52" w:rsidRPr="006963FC" w:rsidRDefault="00D06E52" w:rsidP="007827DB">
      <w:pPr>
        <w:spacing w:after="0" w:line="240" w:lineRule="auto"/>
        <w:jc w:val="both"/>
        <w:rPr>
          <w:rFonts w:cstheme="minorHAnsi"/>
          <w:sz w:val="12"/>
          <w:szCs w:val="16"/>
          <w:lang w:val="fr-LU"/>
        </w:rPr>
      </w:pPr>
    </w:p>
    <w:p w:rsidR="000F10DF" w:rsidRPr="006963FC" w:rsidRDefault="000F10DF" w:rsidP="006779FC">
      <w:pPr>
        <w:jc w:val="both"/>
        <w:rPr>
          <w:rFonts w:cstheme="minorHAnsi"/>
          <w:lang w:val="fr-LU"/>
        </w:rPr>
      </w:pPr>
    </w:p>
    <w:p w:rsidR="00C430A6" w:rsidRPr="00875C8D" w:rsidRDefault="00C430A6" w:rsidP="00C430A6">
      <w:pPr>
        <w:jc w:val="both"/>
        <w:rPr>
          <w:rFonts w:cstheme="minorHAnsi"/>
          <w:i/>
          <w:sz w:val="23"/>
          <w:szCs w:val="23"/>
          <w:lang w:val="fr-FR"/>
        </w:rPr>
      </w:pPr>
      <w:r w:rsidRPr="004F0861">
        <w:rPr>
          <w:rFonts w:eastAsia="Times New Roman" w:cstheme="minorHAnsi"/>
          <w:b/>
          <w:sz w:val="23"/>
          <w:szCs w:val="23"/>
          <w:lang w:val="fr-LU"/>
        </w:rPr>
        <w:t>Danger</w:t>
      </w:r>
      <w:r w:rsidRPr="004F0861">
        <w:rPr>
          <w:rFonts w:eastAsia="Times New Roman" w:cstheme="minorHAnsi"/>
          <w:sz w:val="23"/>
          <w:szCs w:val="23"/>
          <w:lang w:val="fr-LU"/>
        </w:rPr>
        <w:t> :</w:t>
      </w:r>
      <w:r w:rsidRPr="00875C8D">
        <w:rPr>
          <w:rFonts w:eastAsia="Times New Roman" w:cstheme="minorHAnsi"/>
          <w:sz w:val="23"/>
          <w:szCs w:val="23"/>
          <w:lang w:val="fr-LU"/>
        </w:rPr>
        <w:t xml:space="preserve"> </w:t>
      </w:r>
      <w:r w:rsidR="006963FC" w:rsidRPr="00875C8D">
        <w:rPr>
          <w:rFonts w:eastAsia="Times New Roman" w:cstheme="minorHAnsi"/>
          <w:sz w:val="23"/>
          <w:szCs w:val="23"/>
          <w:lang w:val="fr-LU"/>
        </w:rPr>
        <w:t>Présence d’</w:t>
      </w:r>
      <w:r w:rsidRPr="00875C8D">
        <w:rPr>
          <w:rFonts w:eastAsia="Times New Roman" w:cstheme="minorHAnsi"/>
          <w:i/>
          <w:sz w:val="23"/>
          <w:szCs w:val="23"/>
          <w:lang w:val="fr-LU"/>
        </w:rPr>
        <w:t xml:space="preserve">E. coli </w:t>
      </w:r>
      <w:r w:rsidRPr="00875C8D">
        <w:rPr>
          <w:rFonts w:eastAsia="Times New Roman" w:cstheme="minorHAnsi"/>
          <w:sz w:val="23"/>
          <w:szCs w:val="23"/>
          <w:lang w:val="fr-LU"/>
        </w:rPr>
        <w:t>STEC O103 et O26</w:t>
      </w:r>
      <w:r w:rsidRPr="00875C8D">
        <w:rPr>
          <w:rFonts w:cstheme="minorHAnsi"/>
          <w:b/>
          <w:i/>
          <w:iCs/>
          <w:sz w:val="23"/>
          <w:szCs w:val="23"/>
          <w:lang w:val="fr-FR"/>
        </w:rPr>
        <w:t xml:space="preserve"> </w:t>
      </w:r>
      <w:r w:rsidRPr="00875C8D">
        <w:rPr>
          <w:rStyle w:val="Emphasis"/>
          <w:rFonts w:cstheme="minorHAnsi"/>
          <w:b/>
          <w:sz w:val="23"/>
          <w:szCs w:val="23"/>
          <w:lang w:val="fr-FR"/>
        </w:rPr>
        <w:t xml:space="preserve">- </w:t>
      </w:r>
      <w:r w:rsidRPr="00875C8D">
        <w:rPr>
          <w:rStyle w:val="Emphasis"/>
          <w:rFonts w:cstheme="minorHAnsi"/>
          <w:sz w:val="23"/>
          <w:szCs w:val="23"/>
          <w:lang w:val="fr-FR"/>
        </w:rPr>
        <w:t xml:space="preserve">Escherichia coli </w:t>
      </w:r>
      <w:r w:rsidRPr="00875C8D">
        <w:rPr>
          <w:rStyle w:val="Emphasis"/>
          <w:rFonts w:cstheme="minorHAnsi"/>
          <w:i w:val="0"/>
          <w:sz w:val="23"/>
          <w:szCs w:val="23"/>
          <w:lang w:val="fr-FR"/>
        </w:rPr>
        <w:t>susceptibles de produire des toxines (</w:t>
      </w:r>
      <w:proofErr w:type="spellStart"/>
      <w:r w:rsidRPr="00875C8D">
        <w:rPr>
          <w:rStyle w:val="Emphasis"/>
          <w:rFonts w:cstheme="minorHAnsi"/>
          <w:i w:val="0"/>
          <w:sz w:val="23"/>
          <w:szCs w:val="23"/>
          <w:lang w:val="fr-FR"/>
        </w:rPr>
        <w:t>shigatoxines</w:t>
      </w:r>
      <w:proofErr w:type="spellEnd"/>
      <w:r w:rsidRPr="00875C8D">
        <w:rPr>
          <w:rStyle w:val="Emphasis"/>
          <w:rFonts w:cstheme="minorHAnsi"/>
          <w:i w:val="0"/>
          <w:sz w:val="23"/>
          <w:szCs w:val="23"/>
          <w:lang w:val="fr-FR"/>
        </w:rPr>
        <w:t>)</w:t>
      </w:r>
    </w:p>
    <w:p w:rsidR="0022406C" w:rsidRPr="00875C8D" w:rsidRDefault="0022406C" w:rsidP="0022406C">
      <w:pPr>
        <w:jc w:val="both"/>
        <w:rPr>
          <w:b/>
          <w:i/>
          <w:sz w:val="23"/>
          <w:szCs w:val="23"/>
          <w:lang w:val="fr-FR"/>
        </w:rPr>
      </w:pPr>
      <w:r w:rsidRPr="00875C8D">
        <w:rPr>
          <w:rFonts w:ascii="Calibri" w:hAnsi="Calibri" w:cs="Calibri"/>
          <w:sz w:val="23"/>
          <w:szCs w:val="23"/>
          <w:lang w:val="fr-FR"/>
        </w:rPr>
        <w:t xml:space="preserve">Les </w:t>
      </w:r>
      <w:r w:rsidRPr="00875C8D">
        <w:rPr>
          <w:rFonts w:ascii="Calibri" w:hAnsi="Calibri" w:cs="Calibri"/>
          <w:i/>
          <w:sz w:val="23"/>
          <w:szCs w:val="23"/>
          <w:lang w:val="fr-FR"/>
        </w:rPr>
        <w:t>Escherichia coli</w:t>
      </w:r>
      <w:r w:rsidRPr="00875C8D">
        <w:rPr>
          <w:rFonts w:ascii="Calibri" w:hAnsi="Calibri" w:cs="Calibri"/>
          <w:sz w:val="23"/>
          <w:szCs w:val="23"/>
          <w:lang w:val="fr-FR"/>
        </w:rPr>
        <w:t xml:space="preserve"> </w:t>
      </w:r>
      <w:r w:rsidR="00C842C0" w:rsidRPr="00875C8D">
        <w:rPr>
          <w:rFonts w:ascii="Calibri" w:hAnsi="Calibri" w:cs="Calibri"/>
          <w:sz w:val="23"/>
          <w:szCs w:val="23"/>
          <w:lang w:val="fr-FR"/>
        </w:rPr>
        <w:t xml:space="preserve">STEC </w:t>
      </w:r>
      <w:r w:rsidRPr="00875C8D">
        <w:rPr>
          <w:rFonts w:ascii="Calibri" w:hAnsi="Calibri" w:cs="Calibri"/>
          <w:sz w:val="23"/>
          <w:szCs w:val="23"/>
          <w:lang w:val="fr-FR"/>
        </w:rPr>
        <w:t>O103:H2 et O26:H11 peuvent causer, dans la semaine qui suit la consommation, des gastro-entérites éventuellement hémorragiques, accompagnées ou non de fièvre, et pouvant être suivies de complications rénales sévères chez les jeunes enfants. Les personnes qui auraient consommé les produits mentionnés ci-dessus et qui présenteraient ce type de symptômes sont invitées à consulter un médecin en lui signalant cette consommation.</w:t>
      </w:r>
    </w:p>
    <w:p w:rsidR="0022406C" w:rsidRPr="00875C8D" w:rsidRDefault="0022406C" w:rsidP="000F10DF">
      <w:pPr>
        <w:jc w:val="both"/>
        <w:rPr>
          <w:rFonts w:ascii="Times-Roman" w:hAnsi="Times-Roman" w:cs="Times-Roman"/>
          <w:sz w:val="23"/>
          <w:szCs w:val="23"/>
          <w:lang w:val="fr-FR"/>
        </w:rPr>
      </w:pPr>
    </w:p>
    <w:p w:rsidR="007101D2" w:rsidRDefault="00C430A6" w:rsidP="000F10DF">
      <w:pPr>
        <w:jc w:val="both"/>
        <w:rPr>
          <w:rFonts w:cstheme="minorHAnsi"/>
          <w:sz w:val="23"/>
          <w:szCs w:val="23"/>
          <w:lang w:val="fr-LU"/>
        </w:rPr>
      </w:pPr>
      <w:r w:rsidRPr="00875C8D">
        <w:rPr>
          <w:rFonts w:cstheme="minorHAnsi"/>
          <w:sz w:val="23"/>
          <w:szCs w:val="23"/>
          <w:lang w:val="fr-LU"/>
        </w:rPr>
        <w:t xml:space="preserve">Vente confirmée au Luxembourg par : Auchan. </w:t>
      </w:r>
    </w:p>
    <w:p w:rsidR="00A028CB" w:rsidRPr="00875C8D" w:rsidRDefault="00C430A6" w:rsidP="000F10DF">
      <w:pPr>
        <w:jc w:val="both"/>
        <w:rPr>
          <w:rFonts w:cstheme="minorHAnsi"/>
          <w:sz w:val="23"/>
          <w:szCs w:val="23"/>
          <w:lang w:val="fr-LU"/>
        </w:rPr>
      </w:pPr>
      <w:r w:rsidRPr="00875C8D">
        <w:rPr>
          <w:rFonts w:cstheme="minorHAnsi"/>
          <w:sz w:val="23"/>
          <w:szCs w:val="23"/>
          <w:lang w:val="fr-LU"/>
        </w:rPr>
        <w:t>Une vente par d'autres exploitants ne peut être exclue.</w:t>
      </w:r>
    </w:p>
    <w:p w:rsidR="00B660ED" w:rsidRPr="006963FC" w:rsidRDefault="00B660ED" w:rsidP="000F10DF">
      <w:pPr>
        <w:jc w:val="both"/>
        <w:rPr>
          <w:rFonts w:cstheme="minorHAnsi"/>
          <w:lang w:val="fr-LU"/>
        </w:rPr>
      </w:pPr>
    </w:p>
    <w:p w:rsidR="000F10DF" w:rsidRPr="006963FC" w:rsidRDefault="000F10DF" w:rsidP="000F10DF">
      <w:pPr>
        <w:jc w:val="both"/>
        <w:rPr>
          <w:rFonts w:cstheme="minorHAnsi"/>
          <w:lang w:val="fr-LU"/>
        </w:rPr>
      </w:pPr>
      <w:r w:rsidRPr="006963FC">
        <w:rPr>
          <w:rFonts w:cstheme="minorHAnsi"/>
          <w:lang w:val="fr-LU"/>
        </w:rPr>
        <w:t xml:space="preserve">Source d’information : </w:t>
      </w:r>
      <w:r w:rsidR="00C430A6" w:rsidRPr="006963FC">
        <w:rPr>
          <w:rFonts w:cstheme="minorHAnsi"/>
          <w:lang w:val="fr-LU"/>
        </w:rPr>
        <w:t>Notification de rappel</w:t>
      </w:r>
    </w:p>
    <w:p w:rsidR="00AC7995" w:rsidRPr="006963FC" w:rsidRDefault="00AC7995" w:rsidP="000F10DF">
      <w:pPr>
        <w:jc w:val="both"/>
        <w:rPr>
          <w:rFonts w:cstheme="minorHAnsi"/>
          <w:lang w:val="fr-LU"/>
        </w:rPr>
      </w:pPr>
    </w:p>
    <w:p w:rsidR="00A028CB" w:rsidRPr="00677841" w:rsidRDefault="00A028CB" w:rsidP="00677841">
      <w:pPr>
        <w:jc w:val="both"/>
        <w:rPr>
          <w:rFonts w:cstheme="minorHAnsi"/>
          <w:lang w:val="fr-LU"/>
        </w:rPr>
      </w:pPr>
      <w:r w:rsidRPr="00677841">
        <w:rPr>
          <w:rFonts w:cstheme="minorHAnsi"/>
          <w:lang w:val="fr-LU"/>
        </w:rPr>
        <w:t>Communiqué par : Administration luxembourgeoise vétérinaire et alimentaire.</w:t>
      </w:r>
    </w:p>
    <w:p w:rsidR="00A028CB" w:rsidRPr="0092604B" w:rsidRDefault="00A028CB" w:rsidP="00677841">
      <w:pPr>
        <w:pBdr>
          <w:bottom w:val="single" w:sz="4" w:space="1" w:color="auto"/>
        </w:pBdr>
        <w:jc w:val="both"/>
        <w:rPr>
          <w:lang w:val="fr-FR"/>
        </w:rPr>
      </w:pPr>
    </w:p>
    <w:p w:rsidR="00A028CB" w:rsidRPr="00677841" w:rsidRDefault="00A028CB" w:rsidP="00677841">
      <w:pPr>
        <w:jc w:val="both"/>
        <w:rPr>
          <w:rFonts w:cstheme="minorHAnsi"/>
          <w:lang w:val="fr-LU"/>
        </w:rPr>
      </w:pPr>
    </w:p>
    <w:p w:rsidR="001610A2" w:rsidRPr="00A400DF" w:rsidRDefault="001610A2" w:rsidP="001610A2">
      <w:pPr>
        <w:keepNext/>
        <w:keepLines/>
        <w:spacing w:after="0" w:line="240" w:lineRule="auto"/>
        <w:rPr>
          <w:lang w:val="fr-LU"/>
        </w:rPr>
      </w:pPr>
      <w:r w:rsidRPr="00A400DF">
        <w:rPr>
          <w:b/>
          <w:bCs/>
          <w:lang w:val="fr-LU"/>
        </w:rPr>
        <w:t>Administration luxembourgeoise vétérinaire et alimentaire</w:t>
      </w:r>
      <w:r w:rsidRPr="00A400DF">
        <w:rPr>
          <w:lang w:val="fr-LU"/>
        </w:rPr>
        <w:br/>
        <w:t>7 rue Thomas Edison</w:t>
      </w:r>
    </w:p>
    <w:p w:rsidR="001610A2" w:rsidRPr="00A400DF" w:rsidRDefault="001610A2" w:rsidP="001610A2">
      <w:pPr>
        <w:keepNext/>
        <w:keepLines/>
        <w:spacing w:after="0" w:line="240" w:lineRule="auto"/>
        <w:rPr>
          <w:lang w:val="fr-LU"/>
        </w:rPr>
      </w:pPr>
      <w:r w:rsidRPr="00A400DF">
        <w:rPr>
          <w:lang w:val="fr-LU"/>
        </w:rPr>
        <w:t xml:space="preserve">L-1445 </w:t>
      </w:r>
      <w:proofErr w:type="spellStart"/>
      <w:r w:rsidRPr="00A400DF">
        <w:rPr>
          <w:lang w:val="fr-LU"/>
        </w:rPr>
        <w:t>Strassen</w:t>
      </w:r>
      <w:proofErr w:type="spellEnd"/>
    </w:p>
    <w:p w:rsidR="001610A2" w:rsidRPr="00A400DF" w:rsidRDefault="001610A2" w:rsidP="001610A2">
      <w:pPr>
        <w:keepNext/>
        <w:keepLines/>
        <w:spacing w:after="0" w:line="240" w:lineRule="auto"/>
        <w:rPr>
          <w:lang w:val="fr-LU"/>
        </w:rPr>
      </w:pPr>
      <w:r w:rsidRPr="00A400DF">
        <w:rPr>
          <w:b/>
          <w:bCs/>
          <w:lang w:val="fr-LU"/>
        </w:rPr>
        <w:t>Tél. :</w:t>
      </w:r>
      <w:r w:rsidRPr="00A400DF">
        <w:rPr>
          <w:lang w:val="fr-LU"/>
        </w:rPr>
        <w:t xml:space="preserve"> +352 2477 5620</w:t>
      </w:r>
    </w:p>
    <w:p w:rsidR="001610A2" w:rsidRPr="00A400DF" w:rsidRDefault="001610A2" w:rsidP="001610A2">
      <w:pPr>
        <w:keepNext/>
        <w:keepLines/>
        <w:spacing w:after="0" w:line="240" w:lineRule="auto"/>
        <w:rPr>
          <w:lang w:val="fr-LU"/>
        </w:rPr>
      </w:pPr>
      <w:r w:rsidRPr="00A400DF">
        <w:rPr>
          <w:b/>
          <w:bCs/>
          <w:lang w:val="fr-LU"/>
        </w:rPr>
        <w:t>Fax :</w:t>
      </w:r>
      <w:r w:rsidRPr="00A400DF">
        <w:rPr>
          <w:lang w:val="fr-LU"/>
        </w:rPr>
        <w:t xml:space="preserve"> +352 2747 8068</w:t>
      </w:r>
    </w:p>
    <w:p w:rsidR="001610A2" w:rsidRPr="005A2F90" w:rsidRDefault="001610A2" w:rsidP="001610A2">
      <w:pPr>
        <w:keepNext/>
        <w:keepLines/>
        <w:spacing w:after="0" w:line="240" w:lineRule="auto"/>
        <w:rPr>
          <w:lang w:val="fr-LU"/>
        </w:rPr>
      </w:pPr>
      <w:r w:rsidRPr="00A400DF">
        <w:rPr>
          <w:b/>
          <w:bCs/>
          <w:lang w:val="fr-LU"/>
        </w:rPr>
        <w:t>E-mail :</w:t>
      </w:r>
      <w:r w:rsidRPr="00A400DF">
        <w:rPr>
          <w:lang w:val="fr-LU"/>
        </w:rPr>
        <w:t xml:space="preserve"> </w:t>
      </w:r>
      <w:hyperlink r:id="rId8" w:history="1">
        <w:r w:rsidRPr="00A400DF">
          <w:rPr>
            <w:rStyle w:val="Hyperlink"/>
            <w:lang w:val="fr-LU"/>
          </w:rPr>
          <w:t>info@alva.etat.lu</w:t>
        </w:r>
      </w:hyperlink>
    </w:p>
    <w:p w:rsidR="00A028CB" w:rsidRPr="001610A2" w:rsidRDefault="00A028CB" w:rsidP="001610A2">
      <w:pPr>
        <w:spacing w:line="240" w:lineRule="auto"/>
        <w:rPr>
          <w:rFonts w:cstheme="minorHAnsi"/>
          <w:lang w:val="fr-LU"/>
        </w:rPr>
      </w:pPr>
      <w:bookmarkStart w:id="0" w:name="_GoBack"/>
      <w:bookmarkEnd w:id="0"/>
    </w:p>
    <w:sectPr w:rsidR="00A028CB" w:rsidRPr="001610A2" w:rsidSect="003664A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FF"/>
    <w:rsid w:val="00000BA9"/>
    <w:rsid w:val="000011C7"/>
    <w:rsid w:val="00005F9A"/>
    <w:rsid w:val="000203AB"/>
    <w:rsid w:val="00034F88"/>
    <w:rsid w:val="00040F82"/>
    <w:rsid w:val="00053F66"/>
    <w:rsid w:val="00056A29"/>
    <w:rsid w:val="00060431"/>
    <w:rsid w:val="000677CF"/>
    <w:rsid w:val="00090B28"/>
    <w:rsid w:val="00093DAC"/>
    <w:rsid w:val="000A26AE"/>
    <w:rsid w:val="000C396B"/>
    <w:rsid w:val="000D32F5"/>
    <w:rsid w:val="000F10DF"/>
    <w:rsid w:val="00100C3A"/>
    <w:rsid w:val="00115899"/>
    <w:rsid w:val="0012414E"/>
    <w:rsid w:val="00125AC6"/>
    <w:rsid w:val="0012640F"/>
    <w:rsid w:val="00143FE3"/>
    <w:rsid w:val="001610A2"/>
    <w:rsid w:val="001748BE"/>
    <w:rsid w:val="001802E4"/>
    <w:rsid w:val="00185EE0"/>
    <w:rsid w:val="00186F09"/>
    <w:rsid w:val="001E4226"/>
    <w:rsid w:val="001E48E9"/>
    <w:rsid w:val="001E77AA"/>
    <w:rsid w:val="001E7E41"/>
    <w:rsid w:val="001F0D9D"/>
    <w:rsid w:val="001F5DA1"/>
    <w:rsid w:val="0021438B"/>
    <w:rsid w:val="0022406C"/>
    <w:rsid w:val="0023649F"/>
    <w:rsid w:val="0026251D"/>
    <w:rsid w:val="002640BB"/>
    <w:rsid w:val="00291112"/>
    <w:rsid w:val="002A4377"/>
    <w:rsid w:val="002C5D2F"/>
    <w:rsid w:val="00313DFF"/>
    <w:rsid w:val="00316B61"/>
    <w:rsid w:val="00340279"/>
    <w:rsid w:val="003604A9"/>
    <w:rsid w:val="0036266E"/>
    <w:rsid w:val="00362971"/>
    <w:rsid w:val="003664A6"/>
    <w:rsid w:val="00384484"/>
    <w:rsid w:val="0039668E"/>
    <w:rsid w:val="00396DBC"/>
    <w:rsid w:val="00397F78"/>
    <w:rsid w:val="003A0C5D"/>
    <w:rsid w:val="003B7B19"/>
    <w:rsid w:val="003D00BA"/>
    <w:rsid w:val="003D5EC4"/>
    <w:rsid w:val="00412D2F"/>
    <w:rsid w:val="00426351"/>
    <w:rsid w:val="0044461F"/>
    <w:rsid w:val="00460DF8"/>
    <w:rsid w:val="00472869"/>
    <w:rsid w:val="00480349"/>
    <w:rsid w:val="00494D5E"/>
    <w:rsid w:val="004B4A27"/>
    <w:rsid w:val="004B7CBB"/>
    <w:rsid w:val="004E429A"/>
    <w:rsid w:val="004E5622"/>
    <w:rsid w:val="004F0861"/>
    <w:rsid w:val="00514D1C"/>
    <w:rsid w:val="00544F4C"/>
    <w:rsid w:val="00545489"/>
    <w:rsid w:val="0056597D"/>
    <w:rsid w:val="00580B32"/>
    <w:rsid w:val="00596419"/>
    <w:rsid w:val="005A0A5F"/>
    <w:rsid w:val="005A0D0C"/>
    <w:rsid w:val="005A2F90"/>
    <w:rsid w:val="005C0F43"/>
    <w:rsid w:val="006104ED"/>
    <w:rsid w:val="006119A5"/>
    <w:rsid w:val="00614965"/>
    <w:rsid w:val="00661D24"/>
    <w:rsid w:val="006719EE"/>
    <w:rsid w:val="00677841"/>
    <w:rsid w:val="006779FC"/>
    <w:rsid w:val="006803BA"/>
    <w:rsid w:val="00680646"/>
    <w:rsid w:val="00684D3C"/>
    <w:rsid w:val="00687D70"/>
    <w:rsid w:val="006963FC"/>
    <w:rsid w:val="006A7A76"/>
    <w:rsid w:val="006B57A2"/>
    <w:rsid w:val="006C1246"/>
    <w:rsid w:val="006D4D21"/>
    <w:rsid w:val="006D6129"/>
    <w:rsid w:val="006E48E3"/>
    <w:rsid w:val="006E4C8C"/>
    <w:rsid w:val="007101D2"/>
    <w:rsid w:val="007227E9"/>
    <w:rsid w:val="00752C5A"/>
    <w:rsid w:val="00761468"/>
    <w:rsid w:val="00780A5C"/>
    <w:rsid w:val="007827DB"/>
    <w:rsid w:val="007926D4"/>
    <w:rsid w:val="007B6A27"/>
    <w:rsid w:val="007C2A59"/>
    <w:rsid w:val="007F2BF8"/>
    <w:rsid w:val="007F4151"/>
    <w:rsid w:val="00801E76"/>
    <w:rsid w:val="00812919"/>
    <w:rsid w:val="00824D3B"/>
    <w:rsid w:val="008423D9"/>
    <w:rsid w:val="0084668E"/>
    <w:rsid w:val="00857A7E"/>
    <w:rsid w:val="00864CDF"/>
    <w:rsid w:val="00867033"/>
    <w:rsid w:val="00872CD9"/>
    <w:rsid w:val="008743A0"/>
    <w:rsid w:val="00875C8D"/>
    <w:rsid w:val="008939C9"/>
    <w:rsid w:val="00896FD1"/>
    <w:rsid w:val="008971F1"/>
    <w:rsid w:val="008A1658"/>
    <w:rsid w:val="008A1D7C"/>
    <w:rsid w:val="008A6DA4"/>
    <w:rsid w:val="008B1AC8"/>
    <w:rsid w:val="008B2FC0"/>
    <w:rsid w:val="008B5F76"/>
    <w:rsid w:val="008D1F3A"/>
    <w:rsid w:val="008D23C2"/>
    <w:rsid w:val="008E1915"/>
    <w:rsid w:val="008E348F"/>
    <w:rsid w:val="008E3862"/>
    <w:rsid w:val="008E58EA"/>
    <w:rsid w:val="008F7358"/>
    <w:rsid w:val="0090292C"/>
    <w:rsid w:val="009048EF"/>
    <w:rsid w:val="00921113"/>
    <w:rsid w:val="0092604B"/>
    <w:rsid w:val="00930B73"/>
    <w:rsid w:val="00932D9C"/>
    <w:rsid w:val="00936662"/>
    <w:rsid w:val="00950C69"/>
    <w:rsid w:val="00973F5F"/>
    <w:rsid w:val="009827DE"/>
    <w:rsid w:val="009A2E3D"/>
    <w:rsid w:val="009A4160"/>
    <w:rsid w:val="009A458F"/>
    <w:rsid w:val="009C1BF9"/>
    <w:rsid w:val="009C24A6"/>
    <w:rsid w:val="009D7D52"/>
    <w:rsid w:val="009F509B"/>
    <w:rsid w:val="00A00A39"/>
    <w:rsid w:val="00A028CB"/>
    <w:rsid w:val="00A22AF0"/>
    <w:rsid w:val="00A24102"/>
    <w:rsid w:val="00A46C94"/>
    <w:rsid w:val="00A53799"/>
    <w:rsid w:val="00A63B46"/>
    <w:rsid w:val="00A91320"/>
    <w:rsid w:val="00A97AB0"/>
    <w:rsid w:val="00AA24F7"/>
    <w:rsid w:val="00AA3ACD"/>
    <w:rsid w:val="00AA7D93"/>
    <w:rsid w:val="00AB34CD"/>
    <w:rsid w:val="00AB5981"/>
    <w:rsid w:val="00AB7978"/>
    <w:rsid w:val="00AC7995"/>
    <w:rsid w:val="00AE238A"/>
    <w:rsid w:val="00AE6F43"/>
    <w:rsid w:val="00AF4D7A"/>
    <w:rsid w:val="00B2088C"/>
    <w:rsid w:val="00B242B3"/>
    <w:rsid w:val="00B318A3"/>
    <w:rsid w:val="00B41168"/>
    <w:rsid w:val="00B463A0"/>
    <w:rsid w:val="00B528A2"/>
    <w:rsid w:val="00B660ED"/>
    <w:rsid w:val="00B779F2"/>
    <w:rsid w:val="00BA3514"/>
    <w:rsid w:val="00BB1F10"/>
    <w:rsid w:val="00BC7412"/>
    <w:rsid w:val="00BD1CF1"/>
    <w:rsid w:val="00BD3F46"/>
    <w:rsid w:val="00BE0F05"/>
    <w:rsid w:val="00BE47D7"/>
    <w:rsid w:val="00BE50B8"/>
    <w:rsid w:val="00BF46BE"/>
    <w:rsid w:val="00BF769D"/>
    <w:rsid w:val="00C12791"/>
    <w:rsid w:val="00C132E5"/>
    <w:rsid w:val="00C30543"/>
    <w:rsid w:val="00C40936"/>
    <w:rsid w:val="00C430A6"/>
    <w:rsid w:val="00C55F43"/>
    <w:rsid w:val="00C6196E"/>
    <w:rsid w:val="00C842C0"/>
    <w:rsid w:val="00CC0A43"/>
    <w:rsid w:val="00CC1DF9"/>
    <w:rsid w:val="00CC6121"/>
    <w:rsid w:val="00CE1DC4"/>
    <w:rsid w:val="00CE5D92"/>
    <w:rsid w:val="00CF457E"/>
    <w:rsid w:val="00D06E52"/>
    <w:rsid w:val="00D23226"/>
    <w:rsid w:val="00D2533A"/>
    <w:rsid w:val="00D5068C"/>
    <w:rsid w:val="00D60977"/>
    <w:rsid w:val="00D8373F"/>
    <w:rsid w:val="00D93536"/>
    <w:rsid w:val="00D9404E"/>
    <w:rsid w:val="00D946D9"/>
    <w:rsid w:val="00DE0483"/>
    <w:rsid w:val="00DE72F3"/>
    <w:rsid w:val="00E10E2B"/>
    <w:rsid w:val="00E132AA"/>
    <w:rsid w:val="00E17B6A"/>
    <w:rsid w:val="00E22EE4"/>
    <w:rsid w:val="00E3673E"/>
    <w:rsid w:val="00E36B65"/>
    <w:rsid w:val="00E47408"/>
    <w:rsid w:val="00E522B8"/>
    <w:rsid w:val="00E578FD"/>
    <w:rsid w:val="00E80D44"/>
    <w:rsid w:val="00EC4264"/>
    <w:rsid w:val="00EE145A"/>
    <w:rsid w:val="00EF629C"/>
    <w:rsid w:val="00F000E2"/>
    <w:rsid w:val="00F270FA"/>
    <w:rsid w:val="00F3695A"/>
    <w:rsid w:val="00F51212"/>
    <w:rsid w:val="00F52003"/>
    <w:rsid w:val="00F554B0"/>
    <w:rsid w:val="00F97D9A"/>
    <w:rsid w:val="00FA2DB2"/>
    <w:rsid w:val="00FB3DBC"/>
    <w:rsid w:val="00FE6816"/>
    <w:rsid w:val="00FE75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8B9E61-D462-4EF7-933A-708181EC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B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12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61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6B6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4151"/>
    <w:rPr>
      <w:color w:val="808080"/>
    </w:rPr>
  </w:style>
  <w:style w:type="character" w:styleId="Emphasis">
    <w:name w:val="Emphasis"/>
    <w:basedOn w:val="DefaultParagraphFont"/>
    <w:uiPriority w:val="20"/>
    <w:qFormat/>
    <w:rsid w:val="00C430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va.etat.lu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2279CA-75A1-442E-8A9F-D49D5BABE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749E7-FA47-44A1-B259-4548E291274D}"/>
</file>

<file path=customXml/itemProps3.xml><?xml version="1.0" encoding="utf-8"?>
<ds:datastoreItem xmlns:ds="http://schemas.openxmlformats.org/officeDocument/2006/customXml" ds:itemID="{EFE7E4AF-A566-4CC9-A56D-98A048E0FD89}"/>
</file>

<file path=customXml/itemProps4.xml><?xml version="1.0" encoding="utf-8"?>
<ds:datastoreItem xmlns:ds="http://schemas.openxmlformats.org/officeDocument/2006/customXml" ds:itemID="{FF72BBE3-E597-404C-932B-E51BC57185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Scholtes</dc:creator>
  <cp:keywords/>
  <dc:description/>
  <cp:lastModifiedBy>Claude SCHOLTES</cp:lastModifiedBy>
  <cp:revision>2</cp:revision>
  <cp:lastPrinted>2020-02-27T13:01:00Z</cp:lastPrinted>
  <dcterms:created xsi:type="dcterms:W3CDTF">2023-08-28T14:53:00Z</dcterms:created>
  <dcterms:modified xsi:type="dcterms:W3CDTF">2023-08-28T14:53:00Z</dcterms:modified>
</cp:coreProperties>
</file>