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86BB" w14:textId="77777777" w:rsidR="00C24996" w:rsidRDefault="00C24996" w:rsidP="2F61F68C">
      <w:pPr>
        <w:jc w:val="center"/>
        <w:rPr>
          <w:rFonts w:ascii="Tahoma" w:eastAsia="Tahoma" w:hAnsi="Tahoma" w:cs="Tahoma"/>
          <w:b/>
          <w:bCs/>
          <w:sz w:val="36"/>
          <w:szCs w:val="36"/>
        </w:rPr>
      </w:pPr>
    </w:p>
    <w:p w14:paraId="14D3CB36" w14:textId="3E0794E2" w:rsidR="007345E6" w:rsidRPr="00397BF3" w:rsidRDefault="256B549E" w:rsidP="2F61F68C">
      <w:pPr>
        <w:jc w:val="center"/>
        <w:rPr>
          <w:rFonts w:ascii="Tahoma" w:eastAsia="Tahoma" w:hAnsi="Tahoma" w:cs="Tahoma"/>
          <w:b/>
          <w:bCs/>
          <w:sz w:val="36"/>
          <w:szCs w:val="36"/>
        </w:rPr>
      </w:pPr>
      <w:r w:rsidRPr="2974C09F">
        <w:rPr>
          <w:rFonts w:ascii="Tahoma" w:eastAsia="Tahoma" w:hAnsi="Tahoma" w:cs="Tahoma"/>
          <w:b/>
          <w:bCs/>
          <w:sz w:val="36"/>
          <w:szCs w:val="36"/>
        </w:rPr>
        <w:t xml:space="preserve">St George’s </w:t>
      </w:r>
      <w:r w:rsidR="63FFF75C" w:rsidRPr="2974C09F">
        <w:rPr>
          <w:rFonts w:ascii="Tahoma" w:eastAsia="Tahoma" w:hAnsi="Tahoma" w:cs="Tahoma"/>
          <w:b/>
          <w:bCs/>
          <w:sz w:val="36"/>
          <w:szCs w:val="36"/>
        </w:rPr>
        <w:t xml:space="preserve">graduating </w:t>
      </w:r>
      <w:r w:rsidRPr="2974C09F">
        <w:rPr>
          <w:rFonts w:ascii="Tahoma" w:eastAsia="Tahoma" w:hAnsi="Tahoma" w:cs="Tahoma"/>
          <w:b/>
          <w:bCs/>
          <w:sz w:val="36"/>
          <w:szCs w:val="36"/>
        </w:rPr>
        <w:t>students secure preferred university offers after excellent exam results</w:t>
      </w:r>
      <w:r w:rsidR="007345E6" w:rsidRPr="2974C09F">
        <w:rPr>
          <w:rFonts w:ascii="Tahoma" w:eastAsia="Tahoma" w:hAnsi="Tahoma" w:cs="Tahoma"/>
          <w:b/>
          <w:bCs/>
          <w:sz w:val="36"/>
          <w:szCs w:val="36"/>
        </w:rPr>
        <w:t xml:space="preserve"> </w:t>
      </w:r>
    </w:p>
    <w:p w14:paraId="783B583B" w14:textId="77777777" w:rsidR="007345E6" w:rsidRPr="00397BF3" w:rsidRDefault="007345E6" w:rsidP="2F61F68C">
      <w:pPr>
        <w:rPr>
          <w:rFonts w:ascii="Tahoma" w:eastAsia="Tahoma" w:hAnsi="Tahoma" w:cs="Tahoma"/>
          <w:sz w:val="22"/>
          <w:szCs w:val="22"/>
        </w:rPr>
      </w:pPr>
    </w:p>
    <w:p w14:paraId="018AD104" w14:textId="643747D2" w:rsidR="2F61F68C" w:rsidRDefault="2F61F68C" w:rsidP="2F61F68C">
      <w:pPr>
        <w:jc w:val="both"/>
        <w:rPr>
          <w:rFonts w:ascii="Tahoma" w:eastAsia="Tahoma" w:hAnsi="Tahoma" w:cs="Tahoma"/>
          <w:color w:val="242424"/>
          <w:sz w:val="22"/>
          <w:szCs w:val="22"/>
        </w:rPr>
      </w:pPr>
    </w:p>
    <w:p w14:paraId="0E00C590" w14:textId="7DFA741E" w:rsidR="007345E6" w:rsidRPr="00397BF3" w:rsidRDefault="70407A18" w:rsidP="2F61F68C">
      <w:pPr>
        <w:jc w:val="both"/>
        <w:rPr>
          <w:rFonts w:ascii="Tahoma" w:eastAsia="Tahoma" w:hAnsi="Tahoma" w:cs="Tahoma"/>
          <w:color w:val="242424"/>
          <w:sz w:val="22"/>
          <w:szCs w:val="22"/>
        </w:rPr>
      </w:pPr>
      <w:r w:rsidRPr="2F61F68C">
        <w:rPr>
          <w:rFonts w:ascii="Tahoma" w:eastAsia="Tahoma" w:hAnsi="Tahoma" w:cs="Tahoma"/>
          <w:color w:val="242424"/>
          <w:sz w:val="22"/>
          <w:szCs w:val="22"/>
        </w:rPr>
        <w:t>Wednesday, 2</w:t>
      </w:r>
      <w:r w:rsidR="00625770">
        <w:rPr>
          <w:rFonts w:ascii="Tahoma" w:eastAsia="Tahoma" w:hAnsi="Tahoma" w:cs="Tahoma"/>
          <w:color w:val="242424"/>
          <w:sz w:val="22"/>
          <w:szCs w:val="22"/>
        </w:rPr>
        <w:t>8</w:t>
      </w:r>
      <w:r w:rsidRPr="2F61F68C">
        <w:rPr>
          <w:rFonts w:ascii="Tahoma" w:eastAsia="Tahoma" w:hAnsi="Tahoma" w:cs="Tahoma"/>
          <w:color w:val="242424"/>
          <w:sz w:val="22"/>
          <w:szCs w:val="22"/>
        </w:rPr>
        <w:t xml:space="preserve">th August 2024: </w:t>
      </w:r>
      <w:r w:rsidR="3542C322" w:rsidRPr="2F61F68C">
        <w:rPr>
          <w:rFonts w:ascii="Tahoma" w:eastAsia="Tahoma" w:hAnsi="Tahoma" w:cs="Tahoma"/>
          <w:color w:val="242424"/>
          <w:sz w:val="22"/>
          <w:szCs w:val="22"/>
        </w:rPr>
        <w:t xml:space="preserve">Students at </w:t>
      </w:r>
      <w:r w:rsidR="009D07F3" w:rsidRPr="2F61F68C">
        <w:rPr>
          <w:rFonts w:ascii="Tahoma" w:eastAsia="Tahoma" w:hAnsi="Tahoma" w:cs="Tahoma"/>
          <w:color w:val="242424"/>
          <w:sz w:val="22"/>
          <w:szCs w:val="22"/>
        </w:rPr>
        <w:t xml:space="preserve">St George’s International School </w:t>
      </w:r>
      <w:r w:rsidR="3544C524" w:rsidRPr="2F61F68C">
        <w:rPr>
          <w:rFonts w:ascii="Tahoma" w:eastAsia="Tahoma" w:hAnsi="Tahoma" w:cs="Tahoma"/>
          <w:color w:val="242424"/>
          <w:sz w:val="22"/>
          <w:szCs w:val="22"/>
        </w:rPr>
        <w:t xml:space="preserve">have reason to celebrate after receiving </w:t>
      </w:r>
      <w:r w:rsidR="54B6BF5A" w:rsidRPr="2F61F68C">
        <w:rPr>
          <w:rFonts w:ascii="Tahoma" w:eastAsia="Tahoma" w:hAnsi="Tahoma" w:cs="Tahoma"/>
          <w:color w:val="242424"/>
          <w:sz w:val="22"/>
          <w:szCs w:val="22"/>
        </w:rPr>
        <w:t xml:space="preserve">excellent results in </w:t>
      </w:r>
      <w:r w:rsidR="3544C524" w:rsidRPr="2F61F68C">
        <w:rPr>
          <w:rFonts w:ascii="Tahoma" w:eastAsia="Tahoma" w:hAnsi="Tahoma" w:cs="Tahoma"/>
          <w:color w:val="242424"/>
          <w:sz w:val="22"/>
          <w:szCs w:val="22"/>
        </w:rPr>
        <w:t xml:space="preserve">their A </w:t>
      </w:r>
      <w:r w:rsidR="0F8E94A0" w:rsidRPr="2F61F68C">
        <w:rPr>
          <w:rFonts w:ascii="Tahoma" w:eastAsia="Tahoma" w:hAnsi="Tahoma" w:cs="Tahoma"/>
          <w:color w:val="242424"/>
          <w:sz w:val="22"/>
          <w:szCs w:val="22"/>
        </w:rPr>
        <w:t>l</w:t>
      </w:r>
      <w:r w:rsidR="3544C524" w:rsidRPr="2F61F68C">
        <w:rPr>
          <w:rFonts w:ascii="Tahoma" w:eastAsia="Tahoma" w:hAnsi="Tahoma" w:cs="Tahoma"/>
          <w:color w:val="242424"/>
          <w:sz w:val="22"/>
          <w:szCs w:val="22"/>
        </w:rPr>
        <w:t xml:space="preserve">evel, AS </w:t>
      </w:r>
      <w:r w:rsidR="3BC3F90E" w:rsidRPr="2F61F68C">
        <w:rPr>
          <w:rFonts w:ascii="Tahoma" w:eastAsia="Tahoma" w:hAnsi="Tahoma" w:cs="Tahoma"/>
          <w:color w:val="242424"/>
          <w:sz w:val="22"/>
          <w:szCs w:val="22"/>
        </w:rPr>
        <w:t>l</w:t>
      </w:r>
      <w:r w:rsidR="3544C524" w:rsidRPr="2F61F68C">
        <w:rPr>
          <w:rFonts w:ascii="Tahoma" w:eastAsia="Tahoma" w:hAnsi="Tahoma" w:cs="Tahoma"/>
          <w:color w:val="242424"/>
          <w:sz w:val="22"/>
          <w:szCs w:val="22"/>
        </w:rPr>
        <w:t>ev</w:t>
      </w:r>
      <w:r w:rsidR="4C8BA70F" w:rsidRPr="2F61F68C">
        <w:rPr>
          <w:rFonts w:ascii="Tahoma" w:eastAsia="Tahoma" w:hAnsi="Tahoma" w:cs="Tahoma"/>
          <w:color w:val="242424"/>
          <w:sz w:val="22"/>
          <w:szCs w:val="22"/>
        </w:rPr>
        <w:t>e</w:t>
      </w:r>
      <w:r w:rsidR="3544C524" w:rsidRPr="2F61F68C">
        <w:rPr>
          <w:rFonts w:ascii="Tahoma" w:eastAsia="Tahoma" w:hAnsi="Tahoma" w:cs="Tahoma"/>
          <w:color w:val="242424"/>
          <w:sz w:val="22"/>
          <w:szCs w:val="22"/>
        </w:rPr>
        <w:t xml:space="preserve">l and </w:t>
      </w:r>
      <w:proofErr w:type="spellStart"/>
      <w:r w:rsidR="38F54EB1" w:rsidRPr="2F61F68C">
        <w:rPr>
          <w:rFonts w:ascii="Tahoma" w:eastAsia="Tahoma" w:hAnsi="Tahoma" w:cs="Tahoma"/>
          <w:color w:val="242424"/>
          <w:sz w:val="22"/>
          <w:szCs w:val="22"/>
        </w:rPr>
        <w:t>i</w:t>
      </w:r>
      <w:r w:rsidR="3544C524" w:rsidRPr="2F61F68C">
        <w:rPr>
          <w:rFonts w:ascii="Tahoma" w:eastAsia="Tahoma" w:hAnsi="Tahoma" w:cs="Tahoma"/>
          <w:color w:val="242424"/>
          <w:sz w:val="22"/>
          <w:szCs w:val="22"/>
        </w:rPr>
        <w:t>GCSE</w:t>
      </w:r>
      <w:proofErr w:type="spellEnd"/>
      <w:r w:rsidR="3544C524" w:rsidRPr="2F61F68C">
        <w:rPr>
          <w:rFonts w:ascii="Tahoma" w:eastAsia="Tahoma" w:hAnsi="Tahoma" w:cs="Tahoma"/>
          <w:color w:val="242424"/>
          <w:sz w:val="22"/>
          <w:szCs w:val="22"/>
        </w:rPr>
        <w:t xml:space="preserve"> exams.</w:t>
      </w:r>
    </w:p>
    <w:p w14:paraId="436F317D" w14:textId="22840B5C" w:rsidR="007345E6" w:rsidRPr="00397BF3" w:rsidRDefault="007345E6" w:rsidP="2F61F68C">
      <w:pPr>
        <w:jc w:val="both"/>
        <w:rPr>
          <w:rFonts w:ascii="Tahoma" w:eastAsia="Tahoma" w:hAnsi="Tahoma" w:cs="Tahoma"/>
          <w:color w:val="242424"/>
          <w:sz w:val="22"/>
          <w:szCs w:val="22"/>
        </w:rPr>
      </w:pPr>
    </w:p>
    <w:p w14:paraId="22EAB2AF" w14:textId="6A51FE30" w:rsidR="007345E6" w:rsidRPr="00397BF3" w:rsidRDefault="197FD371" w:rsidP="2F61F68C">
      <w:pPr>
        <w:jc w:val="both"/>
        <w:rPr>
          <w:rFonts w:ascii="Tahoma" w:eastAsia="Tahoma" w:hAnsi="Tahoma" w:cs="Tahoma"/>
          <w:color w:val="242424"/>
          <w:sz w:val="22"/>
          <w:szCs w:val="22"/>
        </w:rPr>
      </w:pPr>
      <w:r w:rsidRPr="2F61F68C">
        <w:rPr>
          <w:rFonts w:ascii="Tahoma" w:eastAsia="Tahoma" w:hAnsi="Tahoma" w:cs="Tahoma"/>
          <w:color w:val="242424"/>
          <w:sz w:val="22"/>
          <w:szCs w:val="22"/>
        </w:rPr>
        <w:t>Two-thirds</w:t>
      </w:r>
      <w:r w:rsidR="25BEA5CF" w:rsidRPr="2F61F68C">
        <w:rPr>
          <w:rFonts w:ascii="Tahoma" w:eastAsia="Tahoma" w:hAnsi="Tahoma" w:cs="Tahoma"/>
          <w:color w:val="242424"/>
          <w:sz w:val="22"/>
          <w:szCs w:val="22"/>
        </w:rPr>
        <w:t xml:space="preserve"> of St George’s A </w:t>
      </w:r>
      <w:r w:rsidR="617BE1E4" w:rsidRPr="2F61F68C">
        <w:rPr>
          <w:rFonts w:ascii="Tahoma" w:eastAsia="Tahoma" w:hAnsi="Tahoma" w:cs="Tahoma"/>
          <w:color w:val="242424"/>
          <w:sz w:val="22"/>
          <w:szCs w:val="22"/>
        </w:rPr>
        <w:t>l</w:t>
      </w:r>
      <w:r w:rsidR="25BEA5CF" w:rsidRPr="2F61F68C">
        <w:rPr>
          <w:rFonts w:ascii="Tahoma" w:eastAsia="Tahoma" w:hAnsi="Tahoma" w:cs="Tahoma"/>
          <w:color w:val="242424"/>
          <w:sz w:val="22"/>
          <w:szCs w:val="22"/>
        </w:rPr>
        <w:t xml:space="preserve">evel examinations in 2023-2024 </w:t>
      </w:r>
      <w:r w:rsidR="689A6FED" w:rsidRPr="2F61F68C">
        <w:rPr>
          <w:rFonts w:ascii="Tahoma" w:eastAsia="Tahoma" w:hAnsi="Tahoma" w:cs="Tahoma"/>
          <w:color w:val="242424"/>
          <w:sz w:val="22"/>
          <w:szCs w:val="22"/>
        </w:rPr>
        <w:t>received the highest possible gradings of</w:t>
      </w:r>
      <w:r w:rsidR="25BEA5CF" w:rsidRPr="2F61F68C">
        <w:rPr>
          <w:rFonts w:ascii="Tahoma" w:eastAsia="Tahoma" w:hAnsi="Tahoma" w:cs="Tahoma"/>
          <w:color w:val="242424"/>
          <w:sz w:val="22"/>
          <w:szCs w:val="22"/>
        </w:rPr>
        <w:t xml:space="preserve"> A* or A</w:t>
      </w:r>
      <w:r w:rsidR="771E16B6" w:rsidRPr="2F61F68C">
        <w:rPr>
          <w:rFonts w:ascii="Tahoma" w:eastAsia="Tahoma" w:hAnsi="Tahoma" w:cs="Tahoma"/>
          <w:color w:val="242424"/>
          <w:sz w:val="22"/>
          <w:szCs w:val="22"/>
        </w:rPr>
        <w:t xml:space="preserve">. </w:t>
      </w:r>
      <w:r w:rsidR="0F7CB476" w:rsidRPr="2F61F68C">
        <w:rPr>
          <w:rFonts w:ascii="Tahoma" w:eastAsia="Tahoma" w:hAnsi="Tahoma" w:cs="Tahoma"/>
          <w:color w:val="242424"/>
          <w:sz w:val="22"/>
          <w:szCs w:val="22"/>
        </w:rPr>
        <w:t>Ninety-seven percent of examinations were graded</w:t>
      </w:r>
      <w:r w:rsidR="25BEA5CF" w:rsidRPr="2F61F68C">
        <w:rPr>
          <w:rFonts w:ascii="Tahoma" w:eastAsia="Tahoma" w:hAnsi="Tahoma" w:cs="Tahoma"/>
          <w:color w:val="242424"/>
          <w:sz w:val="22"/>
          <w:szCs w:val="22"/>
        </w:rPr>
        <w:t xml:space="preserve"> </w:t>
      </w:r>
      <w:r w:rsidR="2B5CCBE7" w:rsidRPr="2F61F68C">
        <w:rPr>
          <w:rFonts w:ascii="Tahoma" w:eastAsia="Tahoma" w:hAnsi="Tahoma" w:cs="Tahoma"/>
          <w:color w:val="242424"/>
          <w:sz w:val="22"/>
          <w:szCs w:val="22"/>
        </w:rPr>
        <w:t>A* to C.</w:t>
      </w:r>
      <w:r w:rsidR="03062B31" w:rsidRPr="2F61F68C">
        <w:rPr>
          <w:rFonts w:ascii="Tahoma" w:eastAsia="Tahoma" w:hAnsi="Tahoma" w:cs="Tahoma"/>
          <w:color w:val="242424"/>
          <w:sz w:val="22"/>
          <w:szCs w:val="22"/>
        </w:rPr>
        <w:t xml:space="preserve"> The results have earned the graduating students of 2024 offer</w:t>
      </w:r>
      <w:r w:rsidR="30FB9EA2" w:rsidRPr="2F61F68C">
        <w:rPr>
          <w:rFonts w:ascii="Tahoma" w:eastAsia="Tahoma" w:hAnsi="Tahoma" w:cs="Tahoma"/>
          <w:color w:val="242424"/>
          <w:sz w:val="22"/>
          <w:szCs w:val="22"/>
        </w:rPr>
        <w:t xml:space="preserve">s at their preferred universities. </w:t>
      </w:r>
    </w:p>
    <w:p w14:paraId="286A5DCD" w14:textId="74CD5906" w:rsidR="007345E6" w:rsidRPr="00397BF3" w:rsidRDefault="007345E6" w:rsidP="2F61F68C">
      <w:pPr>
        <w:jc w:val="both"/>
        <w:rPr>
          <w:rFonts w:ascii="Tahoma" w:eastAsia="Tahoma" w:hAnsi="Tahoma" w:cs="Tahoma"/>
          <w:color w:val="242424"/>
          <w:sz w:val="22"/>
          <w:szCs w:val="22"/>
        </w:rPr>
      </w:pPr>
    </w:p>
    <w:p w14:paraId="0EACDFEC" w14:textId="7815C04A" w:rsidR="007345E6" w:rsidRPr="00397BF3" w:rsidRDefault="290978A2" w:rsidP="2F61F68C">
      <w:pPr>
        <w:jc w:val="both"/>
        <w:rPr>
          <w:rFonts w:ascii="Tahoma" w:eastAsia="Tahoma" w:hAnsi="Tahoma" w:cs="Tahoma"/>
          <w:color w:val="242424"/>
          <w:sz w:val="22"/>
          <w:szCs w:val="22"/>
        </w:rPr>
      </w:pPr>
      <w:r w:rsidRPr="2974C09F">
        <w:rPr>
          <w:rFonts w:ascii="Tahoma" w:eastAsia="Tahoma" w:hAnsi="Tahoma" w:cs="Tahoma"/>
          <w:color w:val="242424"/>
          <w:sz w:val="22"/>
          <w:szCs w:val="22"/>
        </w:rPr>
        <w:t xml:space="preserve">A </w:t>
      </w:r>
      <w:bookmarkStart w:id="0" w:name="_Int_6ryWLMmb"/>
      <w:r w:rsidR="733F5D3B" w:rsidRPr="2974C09F">
        <w:rPr>
          <w:rFonts w:ascii="Tahoma" w:eastAsia="Tahoma" w:hAnsi="Tahoma" w:cs="Tahoma"/>
          <w:color w:val="242424"/>
          <w:sz w:val="22"/>
          <w:szCs w:val="22"/>
        </w:rPr>
        <w:t>l</w:t>
      </w:r>
      <w:r w:rsidRPr="2974C09F">
        <w:rPr>
          <w:rFonts w:ascii="Tahoma" w:eastAsia="Tahoma" w:hAnsi="Tahoma" w:cs="Tahoma"/>
          <w:color w:val="242424"/>
          <w:sz w:val="22"/>
          <w:szCs w:val="22"/>
        </w:rPr>
        <w:t>evel exam</w:t>
      </w:r>
      <w:r w:rsidR="517F21A8" w:rsidRPr="2974C09F">
        <w:rPr>
          <w:rFonts w:ascii="Tahoma" w:eastAsia="Tahoma" w:hAnsi="Tahoma" w:cs="Tahoma"/>
          <w:color w:val="242424"/>
          <w:sz w:val="22"/>
          <w:szCs w:val="22"/>
        </w:rPr>
        <w:t>ination</w:t>
      </w:r>
      <w:r w:rsidRPr="2974C09F">
        <w:rPr>
          <w:rFonts w:ascii="Tahoma" w:eastAsia="Tahoma" w:hAnsi="Tahoma" w:cs="Tahoma"/>
          <w:color w:val="242424"/>
          <w:sz w:val="22"/>
          <w:szCs w:val="22"/>
        </w:rPr>
        <w:t>s</w:t>
      </w:r>
      <w:bookmarkEnd w:id="0"/>
      <w:r w:rsidRPr="2974C09F">
        <w:rPr>
          <w:rFonts w:ascii="Tahoma" w:eastAsia="Tahoma" w:hAnsi="Tahoma" w:cs="Tahoma"/>
          <w:color w:val="242424"/>
          <w:sz w:val="22"/>
          <w:szCs w:val="22"/>
        </w:rPr>
        <w:t xml:space="preserve"> are the culmination of the final two years of </w:t>
      </w:r>
      <w:r w:rsidR="7B0FACB6" w:rsidRPr="2974C09F">
        <w:rPr>
          <w:rFonts w:ascii="Tahoma" w:eastAsia="Tahoma" w:hAnsi="Tahoma" w:cs="Tahoma"/>
          <w:color w:val="242424"/>
          <w:sz w:val="22"/>
          <w:szCs w:val="22"/>
        </w:rPr>
        <w:t xml:space="preserve">secondary </w:t>
      </w:r>
      <w:r w:rsidRPr="2974C09F">
        <w:rPr>
          <w:rFonts w:ascii="Tahoma" w:eastAsia="Tahoma" w:hAnsi="Tahoma" w:cs="Tahoma"/>
          <w:color w:val="242424"/>
          <w:sz w:val="22"/>
          <w:szCs w:val="22"/>
        </w:rPr>
        <w:t>school</w:t>
      </w:r>
      <w:r w:rsidR="653D61DA" w:rsidRPr="2974C09F">
        <w:rPr>
          <w:rFonts w:ascii="Tahoma" w:eastAsia="Tahoma" w:hAnsi="Tahoma" w:cs="Tahoma"/>
          <w:color w:val="242424"/>
          <w:sz w:val="22"/>
          <w:szCs w:val="22"/>
        </w:rPr>
        <w:t>ing</w:t>
      </w:r>
      <w:r w:rsidR="2C3E08A0" w:rsidRPr="2974C09F">
        <w:rPr>
          <w:rFonts w:ascii="Tahoma" w:eastAsia="Tahoma" w:hAnsi="Tahoma" w:cs="Tahoma"/>
          <w:color w:val="242424"/>
          <w:sz w:val="22"/>
          <w:szCs w:val="22"/>
        </w:rPr>
        <w:t>, known as Key Stage 5 or Sixth Form</w:t>
      </w:r>
      <w:r w:rsidR="1CF10865" w:rsidRPr="2974C09F">
        <w:rPr>
          <w:rFonts w:ascii="Tahoma" w:eastAsia="Tahoma" w:hAnsi="Tahoma" w:cs="Tahoma"/>
          <w:color w:val="242424"/>
          <w:sz w:val="22"/>
          <w:szCs w:val="22"/>
        </w:rPr>
        <w:t xml:space="preserve">, </w:t>
      </w:r>
      <w:r w:rsidR="2C3E08A0" w:rsidRPr="2974C09F">
        <w:rPr>
          <w:rFonts w:ascii="Tahoma" w:eastAsia="Tahoma" w:hAnsi="Tahoma" w:cs="Tahoma"/>
          <w:color w:val="242424"/>
          <w:sz w:val="22"/>
          <w:szCs w:val="22"/>
        </w:rPr>
        <w:t>cover</w:t>
      </w:r>
      <w:r w:rsidR="472AE3C0" w:rsidRPr="2974C09F">
        <w:rPr>
          <w:rFonts w:ascii="Tahoma" w:eastAsia="Tahoma" w:hAnsi="Tahoma" w:cs="Tahoma"/>
          <w:color w:val="242424"/>
          <w:sz w:val="22"/>
          <w:szCs w:val="22"/>
        </w:rPr>
        <w:t>ing</w:t>
      </w:r>
      <w:r w:rsidR="2C3E08A0" w:rsidRPr="2974C09F">
        <w:rPr>
          <w:rFonts w:ascii="Tahoma" w:eastAsia="Tahoma" w:hAnsi="Tahoma" w:cs="Tahoma"/>
          <w:color w:val="242424"/>
          <w:sz w:val="22"/>
          <w:szCs w:val="22"/>
        </w:rPr>
        <w:t xml:space="preserve"> Years 12 and 13</w:t>
      </w:r>
      <w:r w:rsidR="2569B67C" w:rsidRPr="2974C09F">
        <w:rPr>
          <w:rFonts w:ascii="Tahoma" w:eastAsia="Tahoma" w:hAnsi="Tahoma" w:cs="Tahoma"/>
          <w:color w:val="242424"/>
          <w:sz w:val="22"/>
          <w:szCs w:val="22"/>
        </w:rPr>
        <w:t xml:space="preserve"> under the British national curriculum</w:t>
      </w:r>
      <w:r w:rsidR="2C3E08A0" w:rsidRPr="2974C09F">
        <w:rPr>
          <w:rFonts w:ascii="Tahoma" w:eastAsia="Tahoma" w:hAnsi="Tahoma" w:cs="Tahoma"/>
          <w:color w:val="242424"/>
          <w:sz w:val="22"/>
          <w:szCs w:val="22"/>
        </w:rPr>
        <w:t>.</w:t>
      </w:r>
      <w:r w:rsidR="4C6CAEC9" w:rsidRPr="2974C09F">
        <w:rPr>
          <w:rFonts w:ascii="Tahoma" w:eastAsia="Tahoma" w:hAnsi="Tahoma" w:cs="Tahoma"/>
          <w:color w:val="242424"/>
          <w:sz w:val="22"/>
          <w:szCs w:val="22"/>
        </w:rPr>
        <w:t xml:space="preserve"> </w:t>
      </w:r>
      <w:r w:rsidR="0B1B35AB" w:rsidRPr="2974C09F">
        <w:rPr>
          <w:rFonts w:ascii="Tahoma" w:eastAsia="Tahoma" w:hAnsi="Tahoma" w:cs="Tahoma"/>
          <w:color w:val="242424"/>
          <w:sz w:val="22"/>
          <w:szCs w:val="22"/>
        </w:rPr>
        <w:t xml:space="preserve">Students in their </w:t>
      </w:r>
      <w:r w:rsidR="42B29B49" w:rsidRPr="2974C09F">
        <w:rPr>
          <w:rFonts w:ascii="Tahoma" w:eastAsia="Tahoma" w:hAnsi="Tahoma" w:cs="Tahoma"/>
          <w:color w:val="242424"/>
          <w:sz w:val="22"/>
          <w:szCs w:val="22"/>
        </w:rPr>
        <w:t xml:space="preserve">penultimate year of school sit AS </w:t>
      </w:r>
      <w:r w:rsidR="759B62E0" w:rsidRPr="2974C09F">
        <w:rPr>
          <w:rFonts w:ascii="Tahoma" w:eastAsia="Tahoma" w:hAnsi="Tahoma" w:cs="Tahoma"/>
          <w:color w:val="242424"/>
          <w:sz w:val="22"/>
          <w:szCs w:val="22"/>
        </w:rPr>
        <w:t>l</w:t>
      </w:r>
      <w:r w:rsidR="42B29B49" w:rsidRPr="2974C09F">
        <w:rPr>
          <w:rFonts w:ascii="Tahoma" w:eastAsia="Tahoma" w:hAnsi="Tahoma" w:cs="Tahoma"/>
          <w:color w:val="242424"/>
          <w:sz w:val="22"/>
          <w:szCs w:val="22"/>
        </w:rPr>
        <w:t>evel exam</w:t>
      </w:r>
      <w:r w:rsidR="4261561E" w:rsidRPr="2974C09F">
        <w:rPr>
          <w:rFonts w:ascii="Tahoma" w:eastAsia="Tahoma" w:hAnsi="Tahoma" w:cs="Tahoma"/>
          <w:color w:val="242424"/>
          <w:sz w:val="22"/>
          <w:szCs w:val="22"/>
        </w:rPr>
        <w:t xml:space="preserve">inations, while students in Year 11 complete </w:t>
      </w:r>
      <w:proofErr w:type="spellStart"/>
      <w:r w:rsidR="4261561E" w:rsidRPr="2974C09F">
        <w:rPr>
          <w:rFonts w:ascii="Tahoma" w:eastAsia="Tahoma" w:hAnsi="Tahoma" w:cs="Tahoma"/>
          <w:color w:val="242424"/>
          <w:sz w:val="22"/>
          <w:szCs w:val="22"/>
        </w:rPr>
        <w:t>iGCSE</w:t>
      </w:r>
      <w:proofErr w:type="spellEnd"/>
      <w:r w:rsidR="4261561E" w:rsidRPr="2974C09F">
        <w:rPr>
          <w:rFonts w:ascii="Tahoma" w:eastAsia="Tahoma" w:hAnsi="Tahoma" w:cs="Tahoma"/>
          <w:color w:val="242424"/>
          <w:sz w:val="22"/>
          <w:szCs w:val="22"/>
        </w:rPr>
        <w:t xml:space="preserve"> exams for entry into A </w:t>
      </w:r>
      <w:r w:rsidR="089CD91D" w:rsidRPr="2974C09F">
        <w:rPr>
          <w:rFonts w:ascii="Tahoma" w:eastAsia="Tahoma" w:hAnsi="Tahoma" w:cs="Tahoma"/>
          <w:color w:val="242424"/>
          <w:sz w:val="22"/>
          <w:szCs w:val="22"/>
        </w:rPr>
        <w:t>l</w:t>
      </w:r>
      <w:r w:rsidR="4261561E" w:rsidRPr="2974C09F">
        <w:rPr>
          <w:rFonts w:ascii="Tahoma" w:eastAsia="Tahoma" w:hAnsi="Tahoma" w:cs="Tahoma"/>
          <w:color w:val="242424"/>
          <w:sz w:val="22"/>
          <w:szCs w:val="22"/>
        </w:rPr>
        <w:t>evel courses</w:t>
      </w:r>
      <w:r w:rsidR="40A281DD" w:rsidRPr="2974C09F">
        <w:rPr>
          <w:rFonts w:ascii="Tahoma" w:eastAsia="Tahoma" w:hAnsi="Tahoma" w:cs="Tahoma"/>
          <w:color w:val="242424"/>
          <w:sz w:val="22"/>
          <w:szCs w:val="22"/>
        </w:rPr>
        <w:t xml:space="preserve">. </w:t>
      </w:r>
    </w:p>
    <w:p w14:paraId="07F7038A" w14:textId="7DF42DA4" w:rsidR="007345E6" w:rsidRPr="00397BF3" w:rsidRDefault="007345E6" w:rsidP="2F61F68C">
      <w:pPr>
        <w:jc w:val="both"/>
        <w:rPr>
          <w:rFonts w:ascii="Tahoma" w:eastAsia="Tahoma" w:hAnsi="Tahoma" w:cs="Tahoma"/>
          <w:color w:val="242424"/>
          <w:sz w:val="22"/>
          <w:szCs w:val="22"/>
        </w:rPr>
      </w:pPr>
    </w:p>
    <w:p w14:paraId="104446E7" w14:textId="4E2D583C" w:rsidR="007345E6" w:rsidRPr="00397BF3" w:rsidRDefault="0DF5BDE6" w:rsidP="00C24996">
      <w:pPr>
        <w:jc w:val="both"/>
        <w:rPr>
          <w:rFonts w:ascii="Tahoma" w:eastAsia="Tahoma" w:hAnsi="Tahoma" w:cs="Tahoma"/>
          <w:color w:val="242424"/>
          <w:sz w:val="22"/>
          <w:szCs w:val="22"/>
        </w:rPr>
      </w:pPr>
      <w:r w:rsidRPr="2F61F68C">
        <w:rPr>
          <w:rFonts w:ascii="Tahoma" w:eastAsia="Tahoma" w:hAnsi="Tahoma" w:cs="Tahoma"/>
          <w:color w:val="242424"/>
          <w:sz w:val="22"/>
          <w:szCs w:val="22"/>
        </w:rPr>
        <w:t xml:space="preserve">St George’s </w:t>
      </w:r>
      <w:r w:rsidR="2C7EB5B7" w:rsidRPr="2F61F68C">
        <w:rPr>
          <w:rFonts w:ascii="Tahoma" w:eastAsia="Tahoma" w:hAnsi="Tahoma" w:cs="Tahoma"/>
          <w:color w:val="242424"/>
          <w:sz w:val="22"/>
          <w:szCs w:val="22"/>
        </w:rPr>
        <w:t xml:space="preserve">Secondary Headteacher Claire Simmonds said the results in all three exam levels were recognition of the hard work and dedication by the students and their teachers. “I extend my heartfelt congratulations to the </w:t>
      </w:r>
      <w:r w:rsidR="377078C9" w:rsidRPr="2F61F68C">
        <w:rPr>
          <w:rFonts w:ascii="Tahoma" w:eastAsia="Tahoma" w:hAnsi="Tahoma" w:cs="Tahoma"/>
          <w:color w:val="242424"/>
          <w:sz w:val="22"/>
          <w:szCs w:val="22"/>
        </w:rPr>
        <w:t>e</w:t>
      </w:r>
      <w:r w:rsidR="2C7EB5B7" w:rsidRPr="2F61F68C">
        <w:rPr>
          <w:rFonts w:ascii="Tahoma" w:eastAsia="Tahoma" w:hAnsi="Tahoma" w:cs="Tahoma"/>
          <w:color w:val="242424"/>
          <w:sz w:val="22"/>
          <w:szCs w:val="22"/>
        </w:rPr>
        <w:t xml:space="preserve">xamination </w:t>
      </w:r>
      <w:r w:rsidR="255205BA" w:rsidRPr="2F61F68C">
        <w:rPr>
          <w:rFonts w:ascii="Tahoma" w:eastAsia="Tahoma" w:hAnsi="Tahoma" w:cs="Tahoma"/>
          <w:color w:val="242424"/>
          <w:sz w:val="22"/>
          <w:szCs w:val="22"/>
        </w:rPr>
        <w:t>c</w:t>
      </w:r>
      <w:r w:rsidR="2C7EB5B7" w:rsidRPr="2F61F68C">
        <w:rPr>
          <w:rFonts w:ascii="Tahoma" w:eastAsia="Tahoma" w:hAnsi="Tahoma" w:cs="Tahoma"/>
          <w:color w:val="242424"/>
          <w:sz w:val="22"/>
          <w:szCs w:val="22"/>
        </w:rPr>
        <w:t>lasses of 2024. Your achievements are a true testament to your hard work, determination and perseverance. I also want to express my deep gratitude to our dedicated staff, whose guidance and support have been instrumental in our students' success."</w:t>
      </w:r>
    </w:p>
    <w:p w14:paraId="210523D0" w14:textId="5DE9F0E3" w:rsidR="007345E6" w:rsidRPr="00397BF3" w:rsidRDefault="007345E6" w:rsidP="00C24996">
      <w:pPr>
        <w:jc w:val="both"/>
        <w:rPr>
          <w:rFonts w:ascii="Tahoma" w:eastAsia="Tahoma" w:hAnsi="Tahoma" w:cs="Tahoma"/>
          <w:color w:val="242424"/>
          <w:sz w:val="22"/>
          <w:szCs w:val="22"/>
        </w:rPr>
      </w:pPr>
    </w:p>
    <w:p w14:paraId="5B38EFAA" w14:textId="77777777" w:rsidR="00C24996" w:rsidRDefault="0DF5BDE6" w:rsidP="00C24996">
      <w:pPr>
        <w:jc w:val="both"/>
        <w:rPr>
          <w:rFonts w:ascii="Tahoma" w:eastAsia="Tahoma" w:hAnsi="Tahoma" w:cs="Tahoma"/>
          <w:color w:val="242424"/>
          <w:sz w:val="22"/>
          <w:szCs w:val="22"/>
        </w:rPr>
      </w:pPr>
      <w:r w:rsidRPr="2974C09F">
        <w:rPr>
          <w:rFonts w:ascii="Tahoma" w:eastAsia="Tahoma" w:hAnsi="Tahoma" w:cs="Tahoma"/>
          <w:color w:val="242424"/>
          <w:sz w:val="22"/>
          <w:szCs w:val="22"/>
        </w:rPr>
        <w:t xml:space="preserve">Director of Key Stage 5, Sarah Roe, </w:t>
      </w:r>
      <w:r w:rsidR="57A4816D" w:rsidRPr="2974C09F">
        <w:rPr>
          <w:rFonts w:ascii="Tahoma" w:eastAsia="Tahoma" w:hAnsi="Tahoma" w:cs="Tahoma"/>
          <w:color w:val="242424"/>
          <w:sz w:val="22"/>
          <w:szCs w:val="22"/>
        </w:rPr>
        <w:t xml:space="preserve">said the students showed maturity and </w:t>
      </w:r>
      <w:r w:rsidR="0E383B34" w:rsidRPr="2974C09F">
        <w:rPr>
          <w:rFonts w:ascii="Tahoma" w:eastAsia="Tahoma" w:hAnsi="Tahoma" w:cs="Tahoma"/>
          <w:color w:val="242424"/>
          <w:sz w:val="22"/>
          <w:szCs w:val="22"/>
        </w:rPr>
        <w:t>commitment</w:t>
      </w:r>
      <w:r w:rsidR="57A4816D" w:rsidRPr="2974C09F">
        <w:rPr>
          <w:rFonts w:ascii="Tahoma" w:eastAsia="Tahoma" w:hAnsi="Tahoma" w:cs="Tahoma"/>
          <w:color w:val="242424"/>
          <w:sz w:val="22"/>
          <w:szCs w:val="22"/>
        </w:rPr>
        <w:t xml:space="preserve"> to their studies. “We are incredibly impressed with how our students have supported one another throughout Key Stage 5. They should be proud of their </w:t>
      </w:r>
      <w:bookmarkStart w:id="1" w:name="_Int_PYiQnOFQ"/>
      <w:r w:rsidR="57A4816D" w:rsidRPr="2974C09F">
        <w:rPr>
          <w:rFonts w:ascii="Tahoma" w:eastAsia="Tahoma" w:hAnsi="Tahoma" w:cs="Tahoma"/>
          <w:color w:val="242424"/>
          <w:sz w:val="22"/>
          <w:szCs w:val="22"/>
        </w:rPr>
        <w:t>achievements</w:t>
      </w:r>
      <w:bookmarkEnd w:id="1"/>
      <w:r w:rsidR="57A4816D" w:rsidRPr="2974C09F">
        <w:rPr>
          <w:rFonts w:ascii="Tahoma" w:eastAsia="Tahoma" w:hAnsi="Tahoma" w:cs="Tahoma"/>
          <w:color w:val="242424"/>
          <w:sz w:val="22"/>
          <w:szCs w:val="22"/>
        </w:rPr>
        <w:t xml:space="preserve"> and I am delighted that our Year 13 students are able to move on to their preferred destinations thanks to the excellent grades they have earned.”</w:t>
      </w:r>
    </w:p>
    <w:p w14:paraId="6856B91B" w14:textId="324F4445" w:rsidR="007345E6" w:rsidRPr="00397BF3" w:rsidRDefault="007345E6" w:rsidP="00C24996">
      <w:pPr>
        <w:jc w:val="both"/>
        <w:rPr>
          <w:rFonts w:ascii="Tahoma" w:eastAsia="Tahoma" w:hAnsi="Tahoma" w:cs="Tahoma"/>
          <w:sz w:val="22"/>
          <w:szCs w:val="22"/>
        </w:rPr>
      </w:pPr>
    </w:p>
    <w:p w14:paraId="5E65EA15" w14:textId="73B38156" w:rsidR="007345E6" w:rsidRPr="00397BF3" w:rsidRDefault="7C5596BF" w:rsidP="00C24996">
      <w:pPr>
        <w:jc w:val="both"/>
        <w:rPr>
          <w:rFonts w:ascii="Tahoma" w:eastAsia="Tahoma" w:hAnsi="Tahoma" w:cs="Tahoma"/>
          <w:color w:val="242424"/>
          <w:sz w:val="22"/>
          <w:szCs w:val="22"/>
        </w:rPr>
      </w:pPr>
      <w:r w:rsidRPr="2F61F68C">
        <w:rPr>
          <w:rFonts w:ascii="Tahoma" w:eastAsia="Tahoma" w:hAnsi="Tahoma" w:cs="Tahoma"/>
          <w:color w:val="242424"/>
          <w:sz w:val="22"/>
          <w:szCs w:val="22"/>
        </w:rPr>
        <w:t xml:space="preserve">The graduating students have received offers at </w:t>
      </w:r>
      <w:r w:rsidR="572FABE0" w:rsidRPr="2F61F68C">
        <w:rPr>
          <w:rFonts w:ascii="Tahoma" w:eastAsia="Tahoma" w:hAnsi="Tahoma" w:cs="Tahoma"/>
          <w:color w:val="242424"/>
          <w:sz w:val="22"/>
          <w:szCs w:val="22"/>
        </w:rPr>
        <w:t xml:space="preserve">top </w:t>
      </w:r>
      <w:r w:rsidRPr="2F61F68C">
        <w:rPr>
          <w:rFonts w:ascii="Tahoma" w:eastAsia="Tahoma" w:hAnsi="Tahoma" w:cs="Tahoma"/>
          <w:color w:val="242424"/>
          <w:sz w:val="22"/>
          <w:szCs w:val="22"/>
        </w:rPr>
        <w:t>universities across Europe</w:t>
      </w:r>
      <w:r w:rsidR="18A8E82C" w:rsidRPr="2F61F68C">
        <w:rPr>
          <w:rFonts w:ascii="Tahoma" w:eastAsia="Tahoma" w:hAnsi="Tahoma" w:cs="Tahoma"/>
          <w:color w:val="242424"/>
          <w:sz w:val="22"/>
          <w:szCs w:val="22"/>
        </w:rPr>
        <w:t>,</w:t>
      </w:r>
      <w:r w:rsidRPr="2F61F68C">
        <w:rPr>
          <w:rFonts w:ascii="Tahoma" w:eastAsia="Tahoma" w:hAnsi="Tahoma" w:cs="Tahoma"/>
          <w:color w:val="242424"/>
          <w:sz w:val="22"/>
          <w:szCs w:val="22"/>
        </w:rPr>
        <w:t xml:space="preserve"> the UK</w:t>
      </w:r>
      <w:r w:rsidR="18F7A9C0" w:rsidRPr="2F61F68C">
        <w:rPr>
          <w:rFonts w:ascii="Tahoma" w:eastAsia="Tahoma" w:hAnsi="Tahoma" w:cs="Tahoma"/>
          <w:color w:val="242424"/>
          <w:sz w:val="22"/>
          <w:szCs w:val="22"/>
        </w:rPr>
        <w:t>, US</w:t>
      </w:r>
      <w:r w:rsidR="31A1319A" w:rsidRPr="2F61F68C">
        <w:rPr>
          <w:rFonts w:ascii="Tahoma" w:eastAsia="Tahoma" w:hAnsi="Tahoma" w:cs="Tahoma"/>
          <w:color w:val="242424"/>
          <w:sz w:val="22"/>
          <w:szCs w:val="22"/>
        </w:rPr>
        <w:t xml:space="preserve"> and Australia</w:t>
      </w:r>
      <w:r w:rsidRPr="2F61F68C">
        <w:rPr>
          <w:rFonts w:ascii="Tahoma" w:eastAsia="Tahoma" w:hAnsi="Tahoma" w:cs="Tahoma"/>
          <w:color w:val="242424"/>
          <w:sz w:val="22"/>
          <w:szCs w:val="22"/>
        </w:rPr>
        <w:t>, including Cambridge and Oxford</w:t>
      </w:r>
      <w:r w:rsidR="1E8D51B6" w:rsidRPr="2F61F68C">
        <w:rPr>
          <w:rFonts w:ascii="Tahoma" w:eastAsia="Tahoma" w:hAnsi="Tahoma" w:cs="Tahoma"/>
          <w:color w:val="242424"/>
          <w:sz w:val="22"/>
          <w:szCs w:val="22"/>
        </w:rPr>
        <w:t xml:space="preserve">, </w:t>
      </w:r>
      <w:r w:rsidR="4730B493" w:rsidRPr="2F61F68C">
        <w:rPr>
          <w:rFonts w:ascii="Tahoma" w:eastAsia="Tahoma" w:hAnsi="Tahoma" w:cs="Tahoma"/>
          <w:color w:val="242424"/>
          <w:sz w:val="22"/>
          <w:szCs w:val="22"/>
        </w:rPr>
        <w:t>several Russell Group universities, AMDA New York and</w:t>
      </w:r>
      <w:r w:rsidR="3945D9D4" w:rsidRPr="2F61F68C">
        <w:rPr>
          <w:rFonts w:ascii="Tahoma" w:eastAsia="Tahoma" w:hAnsi="Tahoma" w:cs="Tahoma"/>
          <w:color w:val="242424"/>
          <w:sz w:val="22"/>
          <w:szCs w:val="22"/>
        </w:rPr>
        <w:t xml:space="preserve"> ETH Zurich, to name a few.</w:t>
      </w:r>
      <w:r w:rsidR="4730B493" w:rsidRPr="2F61F68C">
        <w:rPr>
          <w:rFonts w:ascii="Tahoma" w:eastAsia="Tahoma" w:hAnsi="Tahoma" w:cs="Tahoma"/>
          <w:color w:val="242424"/>
          <w:sz w:val="22"/>
          <w:szCs w:val="22"/>
        </w:rPr>
        <w:t xml:space="preserve"> </w:t>
      </w:r>
    </w:p>
    <w:p w14:paraId="17472666" w14:textId="6FCDCA19" w:rsidR="007345E6" w:rsidRPr="00397BF3" w:rsidRDefault="007345E6" w:rsidP="2F61F68C">
      <w:pPr>
        <w:jc w:val="both"/>
        <w:rPr>
          <w:rFonts w:ascii="Tahoma" w:eastAsia="Tahoma" w:hAnsi="Tahoma" w:cs="Tahoma"/>
          <w:color w:val="242424"/>
          <w:sz w:val="22"/>
          <w:szCs w:val="22"/>
        </w:rPr>
      </w:pPr>
    </w:p>
    <w:p w14:paraId="6E5CB6EF" w14:textId="1082AF68" w:rsidR="007345E6" w:rsidRPr="00397BF3" w:rsidRDefault="4225ED93" w:rsidP="2F61F68C">
      <w:pPr>
        <w:spacing w:line="259" w:lineRule="auto"/>
        <w:jc w:val="both"/>
        <w:rPr>
          <w:rFonts w:ascii="Tahoma" w:eastAsia="Tahoma" w:hAnsi="Tahoma" w:cs="Tahoma"/>
          <w:color w:val="242424"/>
          <w:sz w:val="22"/>
          <w:szCs w:val="22"/>
        </w:rPr>
      </w:pPr>
      <w:r w:rsidRPr="2974C09F">
        <w:rPr>
          <w:rFonts w:ascii="Tahoma" w:eastAsia="Tahoma" w:hAnsi="Tahoma" w:cs="Tahoma"/>
          <w:sz w:val="22"/>
          <w:szCs w:val="22"/>
        </w:rPr>
        <w:t xml:space="preserve">St George’s </w:t>
      </w:r>
      <w:r w:rsidR="5BDEEE29" w:rsidRPr="2974C09F">
        <w:rPr>
          <w:rFonts w:ascii="Tahoma" w:eastAsia="Tahoma" w:hAnsi="Tahoma" w:cs="Tahoma"/>
          <w:color w:val="242424"/>
          <w:sz w:val="22"/>
          <w:szCs w:val="22"/>
        </w:rPr>
        <w:t xml:space="preserve">Principal </w:t>
      </w:r>
      <w:r w:rsidR="00652302" w:rsidRPr="2974C09F">
        <w:rPr>
          <w:rFonts w:ascii="Tahoma" w:eastAsia="Tahoma" w:hAnsi="Tahoma" w:cs="Tahoma"/>
          <w:color w:val="242424"/>
          <w:sz w:val="22"/>
          <w:szCs w:val="22"/>
        </w:rPr>
        <w:t>Zeba Clarke</w:t>
      </w:r>
      <w:r w:rsidR="5BDEEE29" w:rsidRPr="2974C09F">
        <w:rPr>
          <w:rFonts w:ascii="Tahoma" w:eastAsia="Tahoma" w:hAnsi="Tahoma" w:cs="Tahoma"/>
          <w:color w:val="242424"/>
          <w:sz w:val="22"/>
          <w:szCs w:val="22"/>
        </w:rPr>
        <w:t xml:space="preserve"> </w:t>
      </w:r>
      <w:r w:rsidR="57B3F799" w:rsidRPr="2974C09F">
        <w:rPr>
          <w:rFonts w:ascii="Tahoma" w:eastAsia="Tahoma" w:hAnsi="Tahoma" w:cs="Tahoma"/>
          <w:color w:val="242424"/>
          <w:sz w:val="22"/>
          <w:szCs w:val="22"/>
        </w:rPr>
        <w:t>added:</w:t>
      </w:r>
      <w:r w:rsidR="5BDEEE29" w:rsidRPr="2974C09F">
        <w:rPr>
          <w:rFonts w:ascii="Tahoma" w:eastAsia="Tahoma" w:hAnsi="Tahoma" w:cs="Tahoma"/>
          <w:color w:val="242424"/>
          <w:sz w:val="22"/>
          <w:szCs w:val="22"/>
        </w:rPr>
        <w:t xml:space="preserve"> </w:t>
      </w:r>
      <w:r w:rsidR="3965A3A6" w:rsidRPr="2974C09F">
        <w:rPr>
          <w:rFonts w:ascii="Tahoma" w:eastAsia="Tahoma" w:hAnsi="Tahoma" w:cs="Tahoma"/>
          <w:color w:val="242424"/>
          <w:sz w:val="22"/>
          <w:szCs w:val="22"/>
        </w:rPr>
        <w:t>"</w:t>
      </w:r>
      <w:r w:rsidR="78A6EEF0" w:rsidRPr="2974C09F">
        <w:rPr>
          <w:rFonts w:ascii="Tahoma" w:eastAsia="Tahoma" w:hAnsi="Tahoma" w:cs="Tahoma"/>
          <w:color w:val="242424"/>
          <w:sz w:val="22"/>
          <w:szCs w:val="22"/>
        </w:rPr>
        <w:t>It is a huge pleasure to congratulate our students and staff on the</w:t>
      </w:r>
      <w:r w:rsidR="372DDE20" w:rsidRPr="2974C09F">
        <w:rPr>
          <w:rFonts w:ascii="Tahoma" w:eastAsia="Tahoma" w:hAnsi="Tahoma" w:cs="Tahoma"/>
          <w:color w:val="242424"/>
          <w:sz w:val="22"/>
          <w:szCs w:val="22"/>
        </w:rPr>
        <w:t>se</w:t>
      </w:r>
      <w:r w:rsidR="78A6EEF0" w:rsidRPr="2974C09F">
        <w:rPr>
          <w:rFonts w:ascii="Tahoma" w:eastAsia="Tahoma" w:hAnsi="Tahoma" w:cs="Tahoma"/>
          <w:color w:val="242424"/>
          <w:sz w:val="22"/>
          <w:szCs w:val="22"/>
        </w:rPr>
        <w:t xml:space="preserve"> results</w:t>
      </w:r>
      <w:r w:rsidR="02CD670C" w:rsidRPr="2974C09F">
        <w:rPr>
          <w:rFonts w:ascii="Tahoma" w:eastAsia="Tahoma" w:hAnsi="Tahoma" w:cs="Tahoma"/>
          <w:color w:val="242424"/>
          <w:sz w:val="22"/>
          <w:szCs w:val="22"/>
        </w:rPr>
        <w:t xml:space="preserve">. They </w:t>
      </w:r>
      <w:r w:rsidR="78A6EEF0" w:rsidRPr="2974C09F">
        <w:rPr>
          <w:rFonts w:ascii="Tahoma" w:eastAsia="Tahoma" w:hAnsi="Tahoma" w:cs="Tahoma"/>
          <w:color w:val="242424"/>
          <w:sz w:val="22"/>
          <w:szCs w:val="22"/>
        </w:rPr>
        <w:t xml:space="preserve">reflect </w:t>
      </w:r>
      <w:r w:rsidR="09F9E9EC" w:rsidRPr="2974C09F">
        <w:rPr>
          <w:rFonts w:ascii="Tahoma" w:eastAsia="Tahoma" w:hAnsi="Tahoma" w:cs="Tahoma"/>
          <w:color w:val="242424"/>
          <w:sz w:val="22"/>
          <w:szCs w:val="22"/>
        </w:rPr>
        <w:t>perseverance, determination and commitment</w:t>
      </w:r>
      <w:r w:rsidR="6EA98B75" w:rsidRPr="2974C09F">
        <w:rPr>
          <w:rFonts w:ascii="Tahoma" w:eastAsia="Tahoma" w:hAnsi="Tahoma" w:cs="Tahoma"/>
          <w:color w:val="242424"/>
          <w:sz w:val="22"/>
          <w:szCs w:val="22"/>
        </w:rPr>
        <w:t xml:space="preserve">, and a spirit of collaboration that embodies the best of St George’s. </w:t>
      </w:r>
      <w:r w:rsidR="1789D741" w:rsidRPr="2974C09F">
        <w:rPr>
          <w:rFonts w:ascii="Tahoma" w:eastAsia="Tahoma" w:hAnsi="Tahoma" w:cs="Tahoma"/>
          <w:color w:val="242424"/>
          <w:sz w:val="22"/>
          <w:szCs w:val="22"/>
        </w:rPr>
        <w:t>It is terrific to see our Year 13 students secure exciting opportunities for their future</w:t>
      </w:r>
      <w:r w:rsidR="666AF458" w:rsidRPr="2974C09F">
        <w:rPr>
          <w:rFonts w:ascii="Tahoma" w:eastAsia="Tahoma" w:hAnsi="Tahoma" w:cs="Tahoma"/>
          <w:color w:val="242424"/>
          <w:sz w:val="22"/>
          <w:szCs w:val="22"/>
        </w:rPr>
        <w:t xml:space="preserve">. I am sure they will be an inspiration to their peers in </w:t>
      </w:r>
      <w:r w:rsidR="24B192B7" w:rsidRPr="2974C09F">
        <w:rPr>
          <w:rFonts w:ascii="Tahoma" w:eastAsia="Tahoma" w:hAnsi="Tahoma" w:cs="Tahoma"/>
          <w:color w:val="242424"/>
          <w:sz w:val="22"/>
          <w:szCs w:val="22"/>
        </w:rPr>
        <w:t>Key Stage</w:t>
      </w:r>
      <w:r w:rsidR="0A55EBC7" w:rsidRPr="2974C09F">
        <w:rPr>
          <w:rFonts w:ascii="Tahoma" w:eastAsia="Tahoma" w:hAnsi="Tahoma" w:cs="Tahoma"/>
          <w:color w:val="242424"/>
          <w:sz w:val="22"/>
          <w:szCs w:val="22"/>
        </w:rPr>
        <w:t>s</w:t>
      </w:r>
      <w:r w:rsidR="24B192B7" w:rsidRPr="2974C09F">
        <w:rPr>
          <w:rFonts w:ascii="Tahoma" w:eastAsia="Tahoma" w:hAnsi="Tahoma" w:cs="Tahoma"/>
          <w:color w:val="242424"/>
          <w:sz w:val="22"/>
          <w:szCs w:val="22"/>
        </w:rPr>
        <w:t xml:space="preserve"> </w:t>
      </w:r>
      <w:r w:rsidR="3306F271" w:rsidRPr="2974C09F">
        <w:rPr>
          <w:rFonts w:ascii="Tahoma" w:eastAsia="Tahoma" w:hAnsi="Tahoma" w:cs="Tahoma"/>
          <w:color w:val="242424"/>
          <w:sz w:val="22"/>
          <w:szCs w:val="22"/>
        </w:rPr>
        <w:t xml:space="preserve">4 and </w:t>
      </w:r>
      <w:r w:rsidR="24B192B7" w:rsidRPr="2974C09F">
        <w:rPr>
          <w:rFonts w:ascii="Tahoma" w:eastAsia="Tahoma" w:hAnsi="Tahoma" w:cs="Tahoma"/>
          <w:color w:val="242424"/>
          <w:sz w:val="22"/>
          <w:szCs w:val="22"/>
        </w:rPr>
        <w:t>5</w:t>
      </w:r>
      <w:r w:rsidR="666AF458" w:rsidRPr="2974C09F">
        <w:rPr>
          <w:rFonts w:ascii="Tahoma" w:eastAsia="Tahoma" w:hAnsi="Tahoma" w:cs="Tahoma"/>
          <w:color w:val="242424"/>
          <w:sz w:val="22"/>
          <w:szCs w:val="22"/>
        </w:rPr>
        <w:t>.</w:t>
      </w:r>
      <w:r w:rsidR="6328B9E2" w:rsidRPr="2974C09F">
        <w:rPr>
          <w:rFonts w:ascii="Tahoma" w:eastAsia="Tahoma" w:hAnsi="Tahoma" w:cs="Tahoma"/>
          <w:color w:val="242424"/>
          <w:sz w:val="22"/>
          <w:szCs w:val="22"/>
        </w:rPr>
        <w:t>”</w:t>
      </w:r>
    </w:p>
    <w:p w14:paraId="3D04349C" w14:textId="79C0798C" w:rsidR="2F61F68C" w:rsidRDefault="2F61F68C" w:rsidP="2F61F68C">
      <w:pPr>
        <w:spacing w:line="259" w:lineRule="auto"/>
        <w:jc w:val="both"/>
        <w:rPr>
          <w:rFonts w:ascii="Tahoma" w:eastAsia="Tahoma" w:hAnsi="Tahoma" w:cs="Tahoma"/>
          <w:color w:val="242424"/>
          <w:sz w:val="22"/>
          <w:szCs w:val="22"/>
        </w:rPr>
      </w:pPr>
    </w:p>
    <w:p w14:paraId="42805A5A" w14:textId="77777777" w:rsidR="00C24996" w:rsidRDefault="00C24996" w:rsidP="2F61F68C">
      <w:pPr>
        <w:spacing w:line="259" w:lineRule="auto"/>
        <w:jc w:val="both"/>
        <w:rPr>
          <w:rFonts w:ascii="Tahoma" w:eastAsia="Tahoma" w:hAnsi="Tahoma" w:cs="Tahoma"/>
          <w:color w:val="242424"/>
          <w:sz w:val="22"/>
          <w:szCs w:val="22"/>
        </w:rPr>
      </w:pPr>
    </w:p>
    <w:p w14:paraId="03486DA3" w14:textId="51170C81" w:rsidR="2F61F68C" w:rsidRDefault="61814F73" w:rsidP="2F61F68C">
      <w:pPr>
        <w:spacing w:line="259" w:lineRule="auto"/>
        <w:jc w:val="both"/>
        <w:rPr>
          <w:rFonts w:ascii="Tahoma" w:eastAsia="Tahoma" w:hAnsi="Tahoma" w:cs="Tahoma"/>
          <w:color w:val="242424"/>
          <w:sz w:val="22"/>
          <w:szCs w:val="22"/>
        </w:rPr>
      </w:pPr>
      <w:r w:rsidRPr="2974C09F">
        <w:rPr>
          <w:rFonts w:ascii="Tahoma" w:eastAsia="Tahoma" w:hAnsi="Tahoma" w:cs="Tahoma"/>
          <w:color w:val="242424"/>
          <w:sz w:val="22"/>
          <w:szCs w:val="22"/>
        </w:rPr>
        <w:t>The</w:t>
      </w:r>
      <w:r w:rsidR="74258353" w:rsidRPr="2974C09F">
        <w:rPr>
          <w:rFonts w:ascii="Tahoma" w:eastAsia="Tahoma" w:hAnsi="Tahoma" w:cs="Tahoma"/>
          <w:color w:val="242424"/>
          <w:sz w:val="22"/>
          <w:szCs w:val="22"/>
        </w:rPr>
        <w:t xml:space="preserve"> r</w:t>
      </w:r>
      <w:r w:rsidR="6EDB8827" w:rsidRPr="2974C09F">
        <w:rPr>
          <w:rFonts w:ascii="Tahoma" w:eastAsia="Tahoma" w:hAnsi="Tahoma" w:cs="Tahoma"/>
          <w:color w:val="242424"/>
          <w:sz w:val="22"/>
          <w:szCs w:val="22"/>
        </w:rPr>
        <w:t xml:space="preserve">esults </w:t>
      </w:r>
      <w:r w:rsidR="460A4793" w:rsidRPr="2974C09F">
        <w:rPr>
          <w:rFonts w:ascii="Tahoma" w:eastAsia="Tahoma" w:hAnsi="Tahoma" w:cs="Tahoma"/>
          <w:color w:val="242424"/>
          <w:sz w:val="22"/>
          <w:szCs w:val="22"/>
        </w:rPr>
        <w:t>breakdown</w:t>
      </w:r>
      <w:r w:rsidR="23A914C3" w:rsidRPr="2974C09F">
        <w:rPr>
          <w:rFonts w:ascii="Tahoma" w:eastAsia="Tahoma" w:hAnsi="Tahoma" w:cs="Tahoma"/>
          <w:color w:val="242424"/>
          <w:sz w:val="22"/>
          <w:szCs w:val="22"/>
        </w:rPr>
        <w:t xml:space="preserve"> is</w:t>
      </w:r>
      <w:r w:rsidR="460A4793" w:rsidRPr="2974C09F">
        <w:rPr>
          <w:rFonts w:ascii="Tahoma" w:eastAsia="Tahoma" w:hAnsi="Tahoma" w:cs="Tahoma"/>
          <w:color w:val="242424"/>
          <w:sz w:val="22"/>
          <w:szCs w:val="22"/>
        </w:rPr>
        <w:t xml:space="preserve"> </w:t>
      </w:r>
      <w:r w:rsidR="6EDB8827" w:rsidRPr="2974C09F">
        <w:rPr>
          <w:rFonts w:ascii="Tahoma" w:eastAsia="Tahoma" w:hAnsi="Tahoma" w:cs="Tahoma"/>
          <w:color w:val="242424"/>
          <w:sz w:val="22"/>
          <w:szCs w:val="22"/>
        </w:rPr>
        <w:t>on</w:t>
      </w:r>
      <w:r w:rsidR="611F924C" w:rsidRPr="2974C09F">
        <w:rPr>
          <w:rFonts w:ascii="Tahoma" w:eastAsia="Tahoma" w:hAnsi="Tahoma" w:cs="Tahoma"/>
          <w:color w:val="242424"/>
          <w:sz w:val="22"/>
          <w:szCs w:val="22"/>
        </w:rPr>
        <w:t xml:space="preserve"> the</w:t>
      </w:r>
      <w:r w:rsidR="6EDB8827" w:rsidRPr="2974C09F">
        <w:rPr>
          <w:rFonts w:ascii="Tahoma" w:eastAsia="Tahoma" w:hAnsi="Tahoma" w:cs="Tahoma"/>
          <w:color w:val="242424"/>
          <w:sz w:val="22"/>
          <w:szCs w:val="22"/>
        </w:rPr>
        <w:t xml:space="preserve"> </w:t>
      </w:r>
      <w:r w:rsidR="7A61FACE" w:rsidRPr="2974C09F">
        <w:rPr>
          <w:rFonts w:ascii="Tahoma" w:eastAsia="Tahoma" w:hAnsi="Tahoma" w:cs="Tahoma"/>
          <w:color w:val="242424"/>
          <w:sz w:val="22"/>
          <w:szCs w:val="22"/>
        </w:rPr>
        <w:t>following</w:t>
      </w:r>
      <w:r w:rsidR="6EDB8827" w:rsidRPr="2974C09F">
        <w:rPr>
          <w:rFonts w:ascii="Tahoma" w:eastAsia="Tahoma" w:hAnsi="Tahoma" w:cs="Tahoma"/>
          <w:color w:val="242424"/>
          <w:sz w:val="22"/>
          <w:szCs w:val="22"/>
        </w:rPr>
        <w:t xml:space="preserve"> page.</w:t>
      </w:r>
    </w:p>
    <w:p w14:paraId="620251A5" w14:textId="77777777" w:rsidR="00C24996" w:rsidRDefault="00C24996" w:rsidP="2F61F68C">
      <w:pPr>
        <w:spacing w:line="259" w:lineRule="auto"/>
        <w:jc w:val="both"/>
        <w:rPr>
          <w:rFonts w:ascii="Tahoma" w:eastAsia="Tahoma" w:hAnsi="Tahoma" w:cs="Tahoma"/>
          <w:color w:val="242424"/>
          <w:sz w:val="22"/>
          <w:szCs w:val="22"/>
        </w:rPr>
      </w:pPr>
    </w:p>
    <w:p w14:paraId="2583BBD8" w14:textId="77777777" w:rsidR="00C24996" w:rsidRDefault="00C24996" w:rsidP="2F61F68C">
      <w:pPr>
        <w:spacing w:line="259" w:lineRule="auto"/>
        <w:jc w:val="both"/>
        <w:rPr>
          <w:rFonts w:ascii="Tahoma" w:eastAsia="Tahoma" w:hAnsi="Tahoma" w:cs="Tahoma"/>
          <w:color w:val="242424"/>
          <w:sz w:val="22"/>
          <w:szCs w:val="22"/>
        </w:rPr>
      </w:pPr>
    </w:p>
    <w:p w14:paraId="6B139637" w14:textId="77777777" w:rsidR="00C24996" w:rsidRDefault="00C24996" w:rsidP="2F61F68C">
      <w:pPr>
        <w:spacing w:line="259" w:lineRule="auto"/>
        <w:jc w:val="both"/>
        <w:rPr>
          <w:rFonts w:ascii="Tahoma" w:eastAsia="Tahoma" w:hAnsi="Tahoma" w:cs="Tahoma"/>
          <w:color w:val="242424"/>
          <w:sz w:val="22"/>
          <w:szCs w:val="22"/>
        </w:rPr>
      </w:pPr>
    </w:p>
    <w:p w14:paraId="2C5E4B02" w14:textId="414299E1" w:rsidR="2F61F68C" w:rsidRDefault="2F61F68C" w:rsidP="2F61F68C">
      <w:pPr>
        <w:spacing w:line="259" w:lineRule="auto"/>
        <w:jc w:val="both"/>
        <w:rPr>
          <w:rFonts w:ascii="Tahoma" w:eastAsia="Tahoma" w:hAnsi="Tahoma" w:cs="Tahoma"/>
          <w:color w:val="242424"/>
          <w:sz w:val="22"/>
          <w:szCs w:val="22"/>
        </w:rPr>
      </w:pPr>
    </w:p>
    <w:p w14:paraId="2BCAE4BA" w14:textId="4A759976" w:rsidR="007345E6" w:rsidRPr="00397BF3" w:rsidRDefault="007345E6" w:rsidP="2F61F68C">
      <w:pPr>
        <w:jc w:val="both"/>
        <w:rPr>
          <w:rFonts w:ascii="Tahoma" w:eastAsia="Tahoma" w:hAnsi="Tahoma" w:cs="Tahoma"/>
          <w:b/>
          <w:bCs/>
          <w:sz w:val="22"/>
          <w:szCs w:val="22"/>
        </w:rPr>
      </w:pPr>
      <w:r w:rsidRPr="2974C09F">
        <w:rPr>
          <w:rFonts w:ascii="Tahoma" w:eastAsia="Tahoma" w:hAnsi="Tahoma" w:cs="Tahoma"/>
          <w:b/>
          <w:bCs/>
          <w:sz w:val="22"/>
          <w:szCs w:val="22"/>
          <w:u w:val="single"/>
        </w:rPr>
        <w:lastRenderedPageBreak/>
        <w:t>A</w:t>
      </w:r>
      <w:r w:rsidR="2FC1E2D8" w:rsidRPr="2974C09F">
        <w:rPr>
          <w:rFonts w:ascii="Tahoma" w:eastAsia="Tahoma" w:hAnsi="Tahoma" w:cs="Tahoma"/>
          <w:b/>
          <w:bCs/>
          <w:sz w:val="22"/>
          <w:szCs w:val="22"/>
          <w:u w:val="single"/>
        </w:rPr>
        <w:t xml:space="preserve"> l</w:t>
      </w:r>
      <w:r w:rsidRPr="2974C09F">
        <w:rPr>
          <w:rFonts w:ascii="Tahoma" w:eastAsia="Tahoma" w:hAnsi="Tahoma" w:cs="Tahoma"/>
          <w:b/>
          <w:bCs/>
          <w:sz w:val="22"/>
          <w:szCs w:val="22"/>
          <w:u w:val="single"/>
        </w:rPr>
        <w:t xml:space="preserve">evel </w:t>
      </w:r>
      <w:bookmarkStart w:id="2" w:name="_Int_TTZPSmiE"/>
      <w:proofErr w:type="gramStart"/>
      <w:r w:rsidR="11C25647" w:rsidRPr="2974C09F">
        <w:rPr>
          <w:rFonts w:ascii="Tahoma" w:eastAsia="Tahoma" w:hAnsi="Tahoma" w:cs="Tahoma"/>
          <w:b/>
          <w:bCs/>
          <w:sz w:val="22"/>
          <w:szCs w:val="22"/>
          <w:u w:val="single"/>
        </w:rPr>
        <w:t>r</w:t>
      </w:r>
      <w:r w:rsidRPr="2974C09F">
        <w:rPr>
          <w:rFonts w:ascii="Tahoma" w:eastAsia="Tahoma" w:hAnsi="Tahoma" w:cs="Tahoma"/>
          <w:b/>
          <w:bCs/>
          <w:sz w:val="22"/>
          <w:szCs w:val="22"/>
          <w:u w:val="single"/>
        </w:rPr>
        <w:t>esults</w:t>
      </w:r>
      <w:bookmarkEnd w:id="2"/>
      <w:proofErr w:type="gramEnd"/>
      <w:r w:rsidRPr="2974C09F">
        <w:rPr>
          <w:rFonts w:ascii="Tahoma" w:eastAsia="Tahoma" w:hAnsi="Tahoma" w:cs="Tahoma"/>
          <w:b/>
          <w:bCs/>
          <w:sz w:val="22"/>
          <w:szCs w:val="22"/>
        </w:rPr>
        <w:t xml:space="preserve"> </w:t>
      </w:r>
    </w:p>
    <w:p w14:paraId="21B58E9C" w14:textId="77777777" w:rsidR="007345E6" w:rsidRPr="00397BF3" w:rsidRDefault="007345E6" w:rsidP="2F61F68C">
      <w:pPr>
        <w:jc w:val="both"/>
        <w:rPr>
          <w:rFonts w:ascii="Tahoma" w:eastAsia="Tahoma" w:hAnsi="Tahoma" w:cs="Tahoma"/>
          <w:sz w:val="22"/>
          <w:szCs w:val="22"/>
        </w:rPr>
      </w:pPr>
    </w:p>
    <w:p w14:paraId="4D2CC4BF" w14:textId="0658F05C" w:rsidR="007345E6" w:rsidRPr="00397BF3" w:rsidRDefault="004A15FD" w:rsidP="2F61F68C">
      <w:pPr>
        <w:jc w:val="both"/>
        <w:rPr>
          <w:rFonts w:ascii="Tahoma" w:eastAsia="Tahoma" w:hAnsi="Tahoma" w:cs="Tahoma"/>
          <w:sz w:val="22"/>
          <w:szCs w:val="22"/>
        </w:rPr>
      </w:pPr>
      <w:r w:rsidRPr="2F61F68C">
        <w:rPr>
          <w:rFonts w:ascii="Tahoma" w:eastAsia="Tahoma" w:hAnsi="Tahoma" w:cs="Tahoma"/>
          <w:sz w:val="22"/>
          <w:szCs w:val="22"/>
        </w:rPr>
        <w:t>64</w:t>
      </w:r>
      <w:r w:rsidR="007345E6" w:rsidRPr="2F61F68C">
        <w:rPr>
          <w:rFonts w:ascii="Tahoma" w:eastAsia="Tahoma" w:hAnsi="Tahoma" w:cs="Tahoma"/>
          <w:sz w:val="22"/>
          <w:szCs w:val="22"/>
        </w:rPr>
        <w:t xml:space="preserve">% of examinations were graded A* or A </w:t>
      </w:r>
    </w:p>
    <w:p w14:paraId="038309E6" w14:textId="16CAAA46" w:rsidR="007345E6" w:rsidRDefault="2D1D5DFD" w:rsidP="2F61F68C">
      <w:pPr>
        <w:jc w:val="both"/>
        <w:rPr>
          <w:rFonts w:ascii="Tahoma" w:eastAsia="Tahoma" w:hAnsi="Tahoma" w:cs="Tahoma"/>
          <w:sz w:val="22"/>
          <w:szCs w:val="22"/>
        </w:rPr>
      </w:pPr>
      <w:r w:rsidRPr="2F61F68C">
        <w:rPr>
          <w:rFonts w:ascii="Tahoma" w:eastAsia="Tahoma" w:hAnsi="Tahoma" w:cs="Tahoma"/>
          <w:sz w:val="22"/>
          <w:szCs w:val="22"/>
        </w:rPr>
        <w:t>9</w:t>
      </w:r>
      <w:r w:rsidR="004A15FD" w:rsidRPr="2F61F68C">
        <w:rPr>
          <w:rFonts w:ascii="Tahoma" w:eastAsia="Tahoma" w:hAnsi="Tahoma" w:cs="Tahoma"/>
          <w:sz w:val="22"/>
          <w:szCs w:val="22"/>
        </w:rPr>
        <w:t>7</w:t>
      </w:r>
      <w:r w:rsidR="007345E6" w:rsidRPr="2F61F68C">
        <w:rPr>
          <w:rFonts w:ascii="Tahoma" w:eastAsia="Tahoma" w:hAnsi="Tahoma" w:cs="Tahoma"/>
          <w:sz w:val="22"/>
          <w:szCs w:val="22"/>
        </w:rPr>
        <w:t xml:space="preserve">% of examinations were graded A* to C </w:t>
      </w:r>
    </w:p>
    <w:p w14:paraId="236E71AB" w14:textId="48F46335" w:rsidR="00816A44" w:rsidRPr="00397BF3" w:rsidRDefault="00816A44" w:rsidP="2F61F68C">
      <w:pPr>
        <w:jc w:val="both"/>
        <w:rPr>
          <w:rFonts w:ascii="Tahoma" w:eastAsia="Tahoma" w:hAnsi="Tahoma" w:cs="Tahoma"/>
          <w:sz w:val="22"/>
          <w:szCs w:val="22"/>
        </w:rPr>
      </w:pPr>
      <w:r w:rsidRPr="2F61F68C">
        <w:rPr>
          <w:rFonts w:ascii="Tahoma" w:eastAsia="Tahoma" w:hAnsi="Tahoma" w:cs="Tahoma"/>
          <w:sz w:val="22"/>
          <w:szCs w:val="22"/>
        </w:rPr>
        <w:t>83% of grades were on or above predicted grades</w:t>
      </w:r>
    </w:p>
    <w:p w14:paraId="231D3D6A" w14:textId="68759ECC" w:rsidR="2F61F68C" w:rsidRDefault="2F61F68C" w:rsidP="2F61F68C">
      <w:pPr>
        <w:jc w:val="both"/>
        <w:rPr>
          <w:rFonts w:ascii="Tahoma" w:eastAsia="Tahoma" w:hAnsi="Tahoma" w:cs="Tahoma"/>
          <w:sz w:val="22"/>
          <w:szCs w:val="22"/>
        </w:rPr>
      </w:pPr>
    </w:p>
    <w:p w14:paraId="333FEC42" w14:textId="3F44BB81" w:rsidR="6EA16D4F" w:rsidRDefault="6EA16D4F" w:rsidP="2974C09F">
      <w:pPr>
        <w:jc w:val="both"/>
        <w:rPr>
          <w:rFonts w:ascii="Tahoma" w:eastAsia="Tahoma" w:hAnsi="Tahoma" w:cs="Tahoma"/>
          <w:i/>
          <w:iCs/>
          <w:sz w:val="22"/>
          <w:szCs w:val="22"/>
        </w:rPr>
      </w:pPr>
      <w:bookmarkStart w:id="3" w:name="_Int_V7rrqFR1"/>
      <w:r w:rsidRPr="2974C09F">
        <w:rPr>
          <w:rFonts w:ascii="Tahoma" w:eastAsia="Tahoma" w:hAnsi="Tahoma" w:cs="Tahoma"/>
          <w:i/>
          <w:iCs/>
          <w:sz w:val="22"/>
          <w:szCs w:val="22"/>
        </w:rPr>
        <w:t>A level</w:t>
      </w:r>
      <w:bookmarkEnd w:id="3"/>
      <w:r w:rsidRPr="2974C09F">
        <w:rPr>
          <w:rFonts w:ascii="Tahoma" w:eastAsia="Tahoma" w:hAnsi="Tahoma" w:cs="Tahoma"/>
          <w:i/>
          <w:iCs/>
          <w:sz w:val="22"/>
          <w:szCs w:val="22"/>
        </w:rPr>
        <w:t xml:space="preserve"> results are </w:t>
      </w:r>
      <w:r w:rsidR="612282F7" w:rsidRPr="2974C09F">
        <w:rPr>
          <w:rFonts w:ascii="Tahoma" w:eastAsia="Tahoma" w:hAnsi="Tahoma" w:cs="Tahoma"/>
          <w:i/>
          <w:iCs/>
          <w:sz w:val="22"/>
          <w:szCs w:val="22"/>
        </w:rPr>
        <w:t>grad</w:t>
      </w:r>
      <w:r w:rsidRPr="2974C09F">
        <w:rPr>
          <w:rFonts w:ascii="Tahoma" w:eastAsia="Tahoma" w:hAnsi="Tahoma" w:cs="Tahoma"/>
          <w:i/>
          <w:iCs/>
          <w:sz w:val="22"/>
          <w:szCs w:val="22"/>
        </w:rPr>
        <w:t xml:space="preserve">ed from </w:t>
      </w:r>
      <w:r w:rsidR="2AE6EB74" w:rsidRPr="2974C09F">
        <w:rPr>
          <w:rFonts w:ascii="Tahoma" w:eastAsia="Tahoma" w:hAnsi="Tahoma" w:cs="Tahoma"/>
          <w:i/>
          <w:iCs/>
          <w:sz w:val="22"/>
          <w:szCs w:val="22"/>
        </w:rPr>
        <w:t>E to A*, with E being the lowest and A* being the highest.</w:t>
      </w:r>
    </w:p>
    <w:p w14:paraId="61E4D93A" w14:textId="77777777" w:rsidR="00816A44" w:rsidRPr="00397BF3" w:rsidRDefault="00816A44" w:rsidP="2F61F68C">
      <w:pPr>
        <w:jc w:val="both"/>
        <w:rPr>
          <w:rFonts w:ascii="Tahoma" w:eastAsia="Tahoma" w:hAnsi="Tahoma" w:cs="Tahoma"/>
          <w:sz w:val="22"/>
          <w:szCs w:val="22"/>
        </w:rPr>
      </w:pPr>
    </w:p>
    <w:p w14:paraId="2795641E" w14:textId="662075B2" w:rsidR="2F61F68C" w:rsidRDefault="2F61F68C" w:rsidP="2F61F68C">
      <w:pPr>
        <w:jc w:val="both"/>
        <w:rPr>
          <w:rFonts w:ascii="Tahoma" w:eastAsia="Tahoma" w:hAnsi="Tahoma" w:cs="Tahoma"/>
          <w:sz w:val="22"/>
          <w:szCs w:val="22"/>
        </w:rPr>
      </w:pPr>
    </w:p>
    <w:p w14:paraId="30BA808E" w14:textId="00F29615" w:rsidR="007345E6" w:rsidRPr="00397BF3" w:rsidRDefault="007345E6" w:rsidP="2F61F68C">
      <w:pPr>
        <w:jc w:val="both"/>
        <w:rPr>
          <w:rFonts w:ascii="Tahoma" w:eastAsia="Tahoma" w:hAnsi="Tahoma" w:cs="Tahoma"/>
          <w:b/>
          <w:bCs/>
          <w:sz w:val="22"/>
          <w:szCs w:val="22"/>
        </w:rPr>
      </w:pPr>
      <w:r w:rsidRPr="2F61F68C">
        <w:rPr>
          <w:rFonts w:ascii="Tahoma" w:eastAsia="Tahoma" w:hAnsi="Tahoma" w:cs="Tahoma"/>
          <w:b/>
          <w:bCs/>
          <w:sz w:val="22"/>
          <w:szCs w:val="22"/>
          <w:u w:val="single"/>
        </w:rPr>
        <w:t xml:space="preserve">AS </w:t>
      </w:r>
      <w:r w:rsidR="622A183B" w:rsidRPr="2F61F68C">
        <w:rPr>
          <w:rFonts w:ascii="Tahoma" w:eastAsia="Tahoma" w:hAnsi="Tahoma" w:cs="Tahoma"/>
          <w:b/>
          <w:bCs/>
          <w:sz w:val="22"/>
          <w:szCs w:val="22"/>
          <w:u w:val="single"/>
        </w:rPr>
        <w:t>l</w:t>
      </w:r>
      <w:r w:rsidRPr="2F61F68C">
        <w:rPr>
          <w:rFonts w:ascii="Tahoma" w:eastAsia="Tahoma" w:hAnsi="Tahoma" w:cs="Tahoma"/>
          <w:b/>
          <w:bCs/>
          <w:sz w:val="22"/>
          <w:szCs w:val="22"/>
          <w:u w:val="single"/>
        </w:rPr>
        <w:t xml:space="preserve">evel </w:t>
      </w:r>
      <w:r w:rsidR="78BC6883" w:rsidRPr="2F61F68C">
        <w:rPr>
          <w:rFonts w:ascii="Tahoma" w:eastAsia="Tahoma" w:hAnsi="Tahoma" w:cs="Tahoma"/>
          <w:b/>
          <w:bCs/>
          <w:sz w:val="22"/>
          <w:szCs w:val="22"/>
          <w:u w:val="single"/>
        </w:rPr>
        <w:t>r</w:t>
      </w:r>
      <w:r w:rsidRPr="2F61F68C">
        <w:rPr>
          <w:rFonts w:ascii="Tahoma" w:eastAsia="Tahoma" w:hAnsi="Tahoma" w:cs="Tahoma"/>
          <w:b/>
          <w:bCs/>
          <w:sz w:val="22"/>
          <w:szCs w:val="22"/>
          <w:u w:val="single"/>
        </w:rPr>
        <w:t>esults</w:t>
      </w:r>
      <w:r w:rsidRPr="2F61F68C">
        <w:rPr>
          <w:rFonts w:ascii="Tahoma" w:eastAsia="Tahoma" w:hAnsi="Tahoma" w:cs="Tahoma"/>
          <w:b/>
          <w:bCs/>
          <w:sz w:val="22"/>
          <w:szCs w:val="22"/>
        </w:rPr>
        <w:t xml:space="preserve"> </w:t>
      </w:r>
    </w:p>
    <w:p w14:paraId="7DE285FF" w14:textId="77777777" w:rsidR="007345E6" w:rsidRPr="00397BF3" w:rsidRDefault="007345E6" w:rsidP="2F61F68C">
      <w:pPr>
        <w:jc w:val="both"/>
        <w:rPr>
          <w:rFonts w:ascii="Tahoma" w:eastAsia="Tahoma" w:hAnsi="Tahoma" w:cs="Tahoma"/>
          <w:sz w:val="22"/>
          <w:szCs w:val="22"/>
        </w:rPr>
      </w:pPr>
    </w:p>
    <w:p w14:paraId="763B939A" w14:textId="35115FE6" w:rsidR="007345E6" w:rsidRPr="00397BF3" w:rsidRDefault="00B34479" w:rsidP="2F61F68C">
      <w:pPr>
        <w:jc w:val="both"/>
        <w:rPr>
          <w:rFonts w:ascii="Tahoma" w:eastAsia="Tahoma" w:hAnsi="Tahoma" w:cs="Tahoma"/>
          <w:sz w:val="22"/>
          <w:szCs w:val="22"/>
        </w:rPr>
      </w:pPr>
      <w:r w:rsidRPr="2F61F68C">
        <w:rPr>
          <w:rFonts w:ascii="Tahoma" w:eastAsia="Tahoma" w:hAnsi="Tahoma" w:cs="Tahoma"/>
          <w:sz w:val="22"/>
          <w:szCs w:val="22"/>
        </w:rPr>
        <w:t>61</w:t>
      </w:r>
      <w:r w:rsidR="007345E6" w:rsidRPr="2F61F68C">
        <w:rPr>
          <w:rFonts w:ascii="Tahoma" w:eastAsia="Tahoma" w:hAnsi="Tahoma" w:cs="Tahoma"/>
          <w:sz w:val="22"/>
          <w:szCs w:val="22"/>
        </w:rPr>
        <w:t>% of examinations were graded A</w:t>
      </w:r>
      <w:r w:rsidR="00397BF3" w:rsidRPr="2F61F68C">
        <w:rPr>
          <w:rFonts w:ascii="Tahoma" w:eastAsia="Tahoma" w:hAnsi="Tahoma" w:cs="Tahoma"/>
          <w:sz w:val="22"/>
          <w:szCs w:val="22"/>
        </w:rPr>
        <w:t xml:space="preserve"> or </w:t>
      </w:r>
      <w:r w:rsidR="007345E6" w:rsidRPr="2F61F68C">
        <w:rPr>
          <w:rFonts w:ascii="Tahoma" w:eastAsia="Tahoma" w:hAnsi="Tahoma" w:cs="Tahoma"/>
          <w:sz w:val="22"/>
          <w:szCs w:val="22"/>
        </w:rPr>
        <w:t>B</w:t>
      </w:r>
    </w:p>
    <w:p w14:paraId="0B61E656" w14:textId="77777777" w:rsidR="00816A44" w:rsidRDefault="00B34479" w:rsidP="2F61F68C">
      <w:pPr>
        <w:jc w:val="both"/>
        <w:rPr>
          <w:rFonts w:ascii="Tahoma" w:eastAsia="Tahoma" w:hAnsi="Tahoma" w:cs="Tahoma"/>
          <w:sz w:val="22"/>
          <w:szCs w:val="22"/>
        </w:rPr>
      </w:pPr>
      <w:r w:rsidRPr="2F61F68C">
        <w:rPr>
          <w:rFonts w:ascii="Tahoma" w:eastAsia="Tahoma" w:hAnsi="Tahoma" w:cs="Tahoma"/>
          <w:sz w:val="22"/>
          <w:szCs w:val="22"/>
        </w:rPr>
        <w:t>73</w:t>
      </w:r>
      <w:r w:rsidR="007345E6" w:rsidRPr="2F61F68C">
        <w:rPr>
          <w:rFonts w:ascii="Tahoma" w:eastAsia="Tahoma" w:hAnsi="Tahoma" w:cs="Tahoma"/>
          <w:sz w:val="22"/>
          <w:szCs w:val="22"/>
        </w:rPr>
        <w:t>% of examinations were graded A to C</w:t>
      </w:r>
    </w:p>
    <w:p w14:paraId="4B73E097" w14:textId="5342F626" w:rsidR="007345E6" w:rsidRPr="00397BF3" w:rsidRDefault="00816A44" w:rsidP="2F61F68C">
      <w:pPr>
        <w:jc w:val="both"/>
        <w:rPr>
          <w:rFonts w:ascii="Tahoma" w:eastAsia="Tahoma" w:hAnsi="Tahoma" w:cs="Tahoma"/>
          <w:sz w:val="22"/>
          <w:szCs w:val="22"/>
        </w:rPr>
      </w:pPr>
      <w:r w:rsidRPr="2F61F68C">
        <w:rPr>
          <w:rFonts w:ascii="Tahoma" w:eastAsia="Tahoma" w:hAnsi="Tahoma" w:cs="Tahoma"/>
          <w:sz w:val="22"/>
          <w:szCs w:val="22"/>
        </w:rPr>
        <w:t>63%</w:t>
      </w:r>
      <w:r w:rsidR="007345E6" w:rsidRPr="2F61F68C">
        <w:rPr>
          <w:rFonts w:ascii="Tahoma" w:eastAsia="Tahoma" w:hAnsi="Tahoma" w:cs="Tahoma"/>
          <w:sz w:val="22"/>
          <w:szCs w:val="22"/>
        </w:rPr>
        <w:t xml:space="preserve"> </w:t>
      </w:r>
      <w:r w:rsidRPr="2F61F68C">
        <w:rPr>
          <w:rFonts w:ascii="Tahoma" w:eastAsia="Tahoma" w:hAnsi="Tahoma" w:cs="Tahoma"/>
          <w:sz w:val="22"/>
          <w:szCs w:val="22"/>
        </w:rPr>
        <w:t>of grades were on or above predicted grades</w:t>
      </w:r>
    </w:p>
    <w:p w14:paraId="5F5FF38F" w14:textId="45536561" w:rsidR="007345E6" w:rsidRPr="00397BF3" w:rsidRDefault="007345E6" w:rsidP="2F61F68C">
      <w:pPr>
        <w:jc w:val="both"/>
        <w:rPr>
          <w:rFonts w:ascii="Tahoma" w:eastAsia="Tahoma" w:hAnsi="Tahoma" w:cs="Tahoma"/>
          <w:sz w:val="22"/>
          <w:szCs w:val="22"/>
        </w:rPr>
      </w:pPr>
    </w:p>
    <w:p w14:paraId="44CDF3E6" w14:textId="44DD974C" w:rsidR="65AAC358" w:rsidRDefault="65AAC358" w:rsidP="2F61F68C">
      <w:pPr>
        <w:jc w:val="both"/>
        <w:rPr>
          <w:rFonts w:ascii="Tahoma" w:eastAsia="Tahoma" w:hAnsi="Tahoma" w:cs="Tahoma"/>
          <w:i/>
          <w:iCs/>
          <w:sz w:val="22"/>
          <w:szCs w:val="22"/>
        </w:rPr>
      </w:pPr>
      <w:r w:rsidRPr="2F61F68C">
        <w:rPr>
          <w:rFonts w:ascii="Tahoma" w:eastAsia="Tahoma" w:hAnsi="Tahoma" w:cs="Tahoma"/>
          <w:i/>
          <w:iCs/>
          <w:sz w:val="22"/>
          <w:szCs w:val="22"/>
        </w:rPr>
        <w:t xml:space="preserve">A/S level results are </w:t>
      </w:r>
      <w:r w:rsidR="38F79FC4" w:rsidRPr="2F61F68C">
        <w:rPr>
          <w:rFonts w:ascii="Tahoma" w:eastAsia="Tahoma" w:hAnsi="Tahoma" w:cs="Tahoma"/>
          <w:i/>
          <w:iCs/>
          <w:sz w:val="22"/>
          <w:szCs w:val="22"/>
        </w:rPr>
        <w:t>grad</w:t>
      </w:r>
      <w:r w:rsidRPr="2F61F68C">
        <w:rPr>
          <w:rFonts w:ascii="Tahoma" w:eastAsia="Tahoma" w:hAnsi="Tahoma" w:cs="Tahoma"/>
          <w:i/>
          <w:iCs/>
          <w:sz w:val="22"/>
          <w:szCs w:val="22"/>
        </w:rPr>
        <w:t xml:space="preserve">ed from </w:t>
      </w:r>
      <w:r w:rsidR="200DF8DB" w:rsidRPr="2F61F68C">
        <w:rPr>
          <w:rFonts w:ascii="Tahoma" w:eastAsia="Tahoma" w:hAnsi="Tahoma" w:cs="Tahoma"/>
          <w:i/>
          <w:iCs/>
          <w:sz w:val="22"/>
          <w:szCs w:val="22"/>
        </w:rPr>
        <w:t>E to A, with E being the lowest and A being the highest. There</w:t>
      </w:r>
      <w:r w:rsidR="51C2AEC9" w:rsidRPr="2F61F68C">
        <w:rPr>
          <w:rFonts w:ascii="Tahoma" w:eastAsia="Tahoma" w:hAnsi="Tahoma" w:cs="Tahoma"/>
          <w:i/>
          <w:iCs/>
          <w:sz w:val="22"/>
          <w:szCs w:val="22"/>
        </w:rPr>
        <w:t xml:space="preserve"> is no A* grade.</w:t>
      </w:r>
    </w:p>
    <w:p w14:paraId="30DD0217" w14:textId="55CA9CFD" w:rsidR="2F61F68C" w:rsidRDefault="2F61F68C" w:rsidP="2F61F68C">
      <w:pPr>
        <w:jc w:val="both"/>
        <w:rPr>
          <w:rFonts w:ascii="Tahoma" w:eastAsia="Tahoma" w:hAnsi="Tahoma" w:cs="Tahoma"/>
          <w:i/>
          <w:iCs/>
          <w:sz w:val="22"/>
          <w:szCs w:val="22"/>
        </w:rPr>
      </w:pPr>
    </w:p>
    <w:p w14:paraId="1740FAE1" w14:textId="77777777" w:rsidR="007345E6" w:rsidRPr="00397BF3" w:rsidRDefault="007345E6" w:rsidP="2F61F68C">
      <w:pPr>
        <w:jc w:val="both"/>
        <w:rPr>
          <w:rFonts w:ascii="Tahoma" w:eastAsia="Tahoma" w:hAnsi="Tahoma" w:cs="Tahoma"/>
          <w:sz w:val="22"/>
          <w:szCs w:val="22"/>
        </w:rPr>
      </w:pPr>
    </w:p>
    <w:p w14:paraId="350E6691" w14:textId="0511F560" w:rsidR="007345E6" w:rsidRPr="00397BF3" w:rsidRDefault="007345E6" w:rsidP="2F61F68C">
      <w:pPr>
        <w:jc w:val="both"/>
        <w:rPr>
          <w:rFonts w:ascii="Tahoma" w:eastAsia="Tahoma" w:hAnsi="Tahoma" w:cs="Tahoma"/>
          <w:sz w:val="22"/>
          <w:szCs w:val="22"/>
        </w:rPr>
      </w:pPr>
      <w:r w:rsidRPr="2F61F68C">
        <w:rPr>
          <w:rFonts w:ascii="Tahoma" w:eastAsia="Tahoma" w:hAnsi="Tahoma" w:cs="Tahoma"/>
          <w:sz w:val="22"/>
          <w:szCs w:val="22"/>
        </w:rPr>
        <w:t xml:space="preserve"> </w:t>
      </w:r>
      <w:proofErr w:type="spellStart"/>
      <w:r w:rsidR="525BFCB8" w:rsidRPr="2F61F68C">
        <w:rPr>
          <w:rFonts w:ascii="Tahoma" w:eastAsia="Tahoma" w:hAnsi="Tahoma" w:cs="Tahoma"/>
          <w:sz w:val="22"/>
          <w:szCs w:val="22"/>
        </w:rPr>
        <w:t>i</w:t>
      </w:r>
      <w:r w:rsidRPr="2F61F68C">
        <w:rPr>
          <w:rFonts w:ascii="Tahoma" w:eastAsia="Tahoma" w:hAnsi="Tahoma" w:cs="Tahoma"/>
          <w:b/>
          <w:bCs/>
          <w:sz w:val="22"/>
          <w:szCs w:val="22"/>
          <w:u w:val="single"/>
        </w:rPr>
        <w:t>GCSE</w:t>
      </w:r>
      <w:proofErr w:type="spellEnd"/>
      <w:r w:rsidRPr="2F61F68C">
        <w:rPr>
          <w:rFonts w:ascii="Tahoma" w:eastAsia="Tahoma" w:hAnsi="Tahoma" w:cs="Tahoma"/>
          <w:b/>
          <w:bCs/>
          <w:sz w:val="22"/>
          <w:szCs w:val="22"/>
          <w:u w:val="single"/>
        </w:rPr>
        <w:t xml:space="preserve"> </w:t>
      </w:r>
      <w:r w:rsidR="20E3E551" w:rsidRPr="2F61F68C">
        <w:rPr>
          <w:rFonts w:ascii="Tahoma" w:eastAsia="Tahoma" w:hAnsi="Tahoma" w:cs="Tahoma"/>
          <w:b/>
          <w:bCs/>
          <w:sz w:val="22"/>
          <w:szCs w:val="22"/>
          <w:u w:val="single"/>
        </w:rPr>
        <w:t>r</w:t>
      </w:r>
      <w:r w:rsidRPr="2F61F68C">
        <w:rPr>
          <w:rFonts w:ascii="Tahoma" w:eastAsia="Tahoma" w:hAnsi="Tahoma" w:cs="Tahoma"/>
          <w:b/>
          <w:bCs/>
          <w:sz w:val="22"/>
          <w:szCs w:val="22"/>
          <w:u w:val="single"/>
        </w:rPr>
        <w:t>esults</w:t>
      </w:r>
      <w:r w:rsidRPr="2F61F68C">
        <w:rPr>
          <w:rFonts w:ascii="Tahoma" w:eastAsia="Tahoma" w:hAnsi="Tahoma" w:cs="Tahoma"/>
          <w:b/>
          <w:bCs/>
          <w:sz w:val="22"/>
          <w:szCs w:val="22"/>
        </w:rPr>
        <w:t xml:space="preserve"> </w:t>
      </w:r>
    </w:p>
    <w:p w14:paraId="0481861F" w14:textId="77777777" w:rsidR="007345E6" w:rsidRPr="00397BF3" w:rsidRDefault="007345E6" w:rsidP="2F61F68C">
      <w:pPr>
        <w:jc w:val="both"/>
        <w:rPr>
          <w:rFonts w:ascii="Tahoma" w:eastAsia="Tahoma" w:hAnsi="Tahoma" w:cs="Tahoma"/>
          <w:sz w:val="22"/>
          <w:szCs w:val="22"/>
        </w:rPr>
      </w:pPr>
    </w:p>
    <w:p w14:paraId="780304A3" w14:textId="0A9846A1" w:rsidR="007345E6" w:rsidRPr="00397BF3" w:rsidRDefault="00B220BD" w:rsidP="2F61F68C">
      <w:pPr>
        <w:jc w:val="both"/>
        <w:rPr>
          <w:rFonts w:ascii="Tahoma" w:eastAsia="Tahoma" w:hAnsi="Tahoma" w:cs="Tahoma"/>
          <w:sz w:val="22"/>
          <w:szCs w:val="22"/>
        </w:rPr>
      </w:pPr>
      <w:r w:rsidRPr="2F61F68C">
        <w:rPr>
          <w:rFonts w:ascii="Tahoma" w:eastAsia="Tahoma" w:hAnsi="Tahoma" w:cs="Tahoma"/>
          <w:sz w:val="22"/>
          <w:szCs w:val="22"/>
        </w:rPr>
        <w:t>55</w:t>
      </w:r>
      <w:r w:rsidR="007345E6" w:rsidRPr="2F61F68C">
        <w:rPr>
          <w:rFonts w:ascii="Tahoma" w:eastAsia="Tahoma" w:hAnsi="Tahoma" w:cs="Tahoma"/>
          <w:sz w:val="22"/>
          <w:szCs w:val="22"/>
        </w:rPr>
        <w:t>% of examinations were graded 9</w:t>
      </w:r>
      <w:r w:rsidR="00397BF3" w:rsidRPr="2F61F68C">
        <w:rPr>
          <w:rFonts w:ascii="Tahoma" w:eastAsia="Tahoma" w:hAnsi="Tahoma" w:cs="Tahoma"/>
          <w:sz w:val="22"/>
          <w:szCs w:val="22"/>
        </w:rPr>
        <w:t xml:space="preserve"> </w:t>
      </w:r>
      <w:r w:rsidRPr="2F61F68C">
        <w:rPr>
          <w:rFonts w:ascii="Tahoma" w:eastAsia="Tahoma" w:hAnsi="Tahoma" w:cs="Tahoma"/>
          <w:sz w:val="22"/>
          <w:szCs w:val="22"/>
        </w:rPr>
        <w:t>to 7</w:t>
      </w:r>
      <w:r w:rsidR="007345E6" w:rsidRPr="2F61F68C">
        <w:rPr>
          <w:rFonts w:ascii="Tahoma" w:eastAsia="Tahoma" w:hAnsi="Tahoma" w:cs="Tahoma"/>
          <w:sz w:val="22"/>
          <w:szCs w:val="22"/>
        </w:rPr>
        <w:t xml:space="preserve"> </w:t>
      </w:r>
    </w:p>
    <w:p w14:paraId="1DCD9328" w14:textId="5D22C366" w:rsidR="007345E6" w:rsidRDefault="00652302" w:rsidP="2F61F68C">
      <w:pPr>
        <w:jc w:val="both"/>
        <w:rPr>
          <w:rFonts w:ascii="Tahoma" w:eastAsia="Tahoma" w:hAnsi="Tahoma" w:cs="Tahoma"/>
          <w:sz w:val="22"/>
          <w:szCs w:val="22"/>
        </w:rPr>
      </w:pPr>
      <w:r w:rsidRPr="2F61F68C">
        <w:rPr>
          <w:rFonts w:ascii="Tahoma" w:eastAsia="Tahoma" w:hAnsi="Tahoma" w:cs="Tahoma"/>
          <w:sz w:val="22"/>
          <w:szCs w:val="22"/>
        </w:rPr>
        <w:t>97</w:t>
      </w:r>
      <w:r w:rsidR="007345E6" w:rsidRPr="2F61F68C">
        <w:rPr>
          <w:rFonts w:ascii="Tahoma" w:eastAsia="Tahoma" w:hAnsi="Tahoma" w:cs="Tahoma"/>
          <w:sz w:val="22"/>
          <w:szCs w:val="22"/>
        </w:rPr>
        <w:t xml:space="preserve">% of examinations were graded </w:t>
      </w:r>
      <w:r w:rsidR="00397BF3" w:rsidRPr="2F61F68C">
        <w:rPr>
          <w:rFonts w:ascii="Tahoma" w:eastAsia="Tahoma" w:hAnsi="Tahoma" w:cs="Tahoma"/>
          <w:sz w:val="22"/>
          <w:szCs w:val="22"/>
        </w:rPr>
        <w:t xml:space="preserve">9 to </w:t>
      </w:r>
      <w:r w:rsidR="00834D37" w:rsidRPr="2F61F68C">
        <w:rPr>
          <w:rFonts w:ascii="Tahoma" w:eastAsia="Tahoma" w:hAnsi="Tahoma" w:cs="Tahoma"/>
          <w:sz w:val="22"/>
          <w:szCs w:val="22"/>
        </w:rPr>
        <w:t>4</w:t>
      </w:r>
    </w:p>
    <w:p w14:paraId="21726654" w14:textId="4AE9F6C2" w:rsidR="000C27DA" w:rsidRPr="00397BF3" w:rsidRDefault="00382A5E" w:rsidP="2F61F68C">
      <w:pPr>
        <w:jc w:val="both"/>
        <w:rPr>
          <w:rFonts w:ascii="Tahoma" w:eastAsia="Tahoma" w:hAnsi="Tahoma" w:cs="Tahoma"/>
          <w:sz w:val="22"/>
          <w:szCs w:val="22"/>
        </w:rPr>
      </w:pPr>
      <w:r w:rsidRPr="2F61F68C">
        <w:rPr>
          <w:rFonts w:ascii="Tahoma" w:eastAsia="Tahoma" w:hAnsi="Tahoma" w:cs="Tahoma"/>
          <w:sz w:val="22"/>
          <w:szCs w:val="22"/>
        </w:rPr>
        <w:t xml:space="preserve">62% of grades were on or above </w:t>
      </w:r>
      <w:r w:rsidR="00DC47FE" w:rsidRPr="2F61F68C">
        <w:rPr>
          <w:rFonts w:ascii="Tahoma" w:eastAsia="Tahoma" w:hAnsi="Tahoma" w:cs="Tahoma"/>
          <w:sz w:val="22"/>
          <w:szCs w:val="22"/>
        </w:rPr>
        <w:t>predicted grades</w:t>
      </w:r>
    </w:p>
    <w:p w14:paraId="27CD22AA" w14:textId="389374AF" w:rsidR="2F61F68C" w:rsidRDefault="2F61F68C" w:rsidP="2F61F68C">
      <w:pPr>
        <w:jc w:val="both"/>
        <w:rPr>
          <w:rFonts w:ascii="Tahoma" w:eastAsia="Tahoma" w:hAnsi="Tahoma" w:cs="Tahoma"/>
          <w:sz w:val="22"/>
          <w:szCs w:val="22"/>
        </w:rPr>
      </w:pPr>
    </w:p>
    <w:p w14:paraId="05C48420" w14:textId="7B3C7269" w:rsidR="08CF3B2B" w:rsidRDefault="08CF3B2B" w:rsidP="2F61F68C">
      <w:pPr>
        <w:jc w:val="both"/>
        <w:rPr>
          <w:rFonts w:ascii="Tahoma" w:eastAsia="Tahoma" w:hAnsi="Tahoma" w:cs="Tahoma"/>
          <w:i/>
          <w:iCs/>
          <w:sz w:val="22"/>
          <w:szCs w:val="22"/>
        </w:rPr>
      </w:pPr>
      <w:proofErr w:type="spellStart"/>
      <w:r w:rsidRPr="2F61F68C">
        <w:rPr>
          <w:rFonts w:ascii="Tahoma" w:eastAsia="Tahoma" w:hAnsi="Tahoma" w:cs="Tahoma"/>
          <w:i/>
          <w:iCs/>
          <w:sz w:val="22"/>
          <w:szCs w:val="22"/>
        </w:rPr>
        <w:t>i</w:t>
      </w:r>
      <w:r w:rsidR="6D5E0562" w:rsidRPr="2F61F68C">
        <w:rPr>
          <w:rFonts w:ascii="Tahoma" w:eastAsia="Tahoma" w:hAnsi="Tahoma" w:cs="Tahoma"/>
          <w:i/>
          <w:iCs/>
          <w:sz w:val="22"/>
          <w:szCs w:val="22"/>
        </w:rPr>
        <w:t>GCSE</w:t>
      </w:r>
      <w:proofErr w:type="spellEnd"/>
      <w:r w:rsidR="6D5E0562" w:rsidRPr="2F61F68C">
        <w:rPr>
          <w:rFonts w:ascii="Tahoma" w:eastAsia="Tahoma" w:hAnsi="Tahoma" w:cs="Tahoma"/>
          <w:i/>
          <w:iCs/>
          <w:sz w:val="22"/>
          <w:szCs w:val="22"/>
        </w:rPr>
        <w:t xml:space="preserve"> results are </w:t>
      </w:r>
      <w:r w:rsidR="2CAFC846" w:rsidRPr="2F61F68C">
        <w:rPr>
          <w:rFonts w:ascii="Tahoma" w:eastAsia="Tahoma" w:hAnsi="Tahoma" w:cs="Tahoma"/>
          <w:i/>
          <w:iCs/>
          <w:sz w:val="22"/>
          <w:szCs w:val="22"/>
        </w:rPr>
        <w:t>grad</w:t>
      </w:r>
      <w:r w:rsidR="6D5E0562" w:rsidRPr="2F61F68C">
        <w:rPr>
          <w:rFonts w:ascii="Tahoma" w:eastAsia="Tahoma" w:hAnsi="Tahoma" w:cs="Tahoma"/>
          <w:i/>
          <w:iCs/>
          <w:sz w:val="22"/>
          <w:szCs w:val="22"/>
        </w:rPr>
        <w:t>ed from 1 to 9, with one being the lowest and 9 being the highest.</w:t>
      </w:r>
    </w:p>
    <w:p w14:paraId="113476DD" w14:textId="629ECF9F" w:rsidR="158BF220" w:rsidRDefault="158BF220" w:rsidP="2F61F68C">
      <w:pPr>
        <w:jc w:val="both"/>
        <w:rPr>
          <w:rFonts w:ascii="Tahoma" w:eastAsia="Tahoma" w:hAnsi="Tahoma" w:cs="Tahoma"/>
          <w:sz w:val="22"/>
          <w:szCs w:val="22"/>
        </w:rPr>
      </w:pPr>
    </w:p>
    <w:p w14:paraId="1E8F0718" w14:textId="77777777" w:rsidR="00C24996" w:rsidRDefault="00C24996" w:rsidP="2F61F68C">
      <w:pPr>
        <w:jc w:val="both"/>
        <w:rPr>
          <w:rFonts w:ascii="Tahoma" w:eastAsia="Tahoma" w:hAnsi="Tahoma" w:cs="Tahoma"/>
          <w:sz w:val="22"/>
          <w:szCs w:val="22"/>
        </w:rPr>
      </w:pPr>
    </w:p>
    <w:p w14:paraId="06B70EF4" w14:textId="1BBF8CF3" w:rsidR="7D8537B1" w:rsidRDefault="304FE57C" w:rsidP="2F61F68C">
      <w:pPr>
        <w:jc w:val="both"/>
        <w:rPr>
          <w:rFonts w:ascii="Tahoma" w:eastAsia="Tahoma" w:hAnsi="Tahoma" w:cs="Tahoma"/>
          <w:sz w:val="22"/>
          <w:szCs w:val="22"/>
        </w:rPr>
      </w:pPr>
      <w:r w:rsidRPr="2F61F68C">
        <w:rPr>
          <w:rFonts w:ascii="Tahoma" w:eastAsia="Tahoma" w:hAnsi="Tahoma" w:cs="Tahoma"/>
          <w:sz w:val="22"/>
          <w:szCs w:val="22"/>
        </w:rPr>
        <w:t>D</w:t>
      </w:r>
      <w:r w:rsidR="7D8537B1" w:rsidRPr="2F61F68C">
        <w:rPr>
          <w:rFonts w:ascii="Tahoma" w:eastAsia="Tahoma" w:hAnsi="Tahoma" w:cs="Tahoma"/>
          <w:sz w:val="22"/>
          <w:szCs w:val="22"/>
        </w:rPr>
        <w:t xml:space="preserve">etailed examination results and university destinations can be accessed </w:t>
      </w:r>
      <w:r w:rsidR="0418F94F" w:rsidRPr="2F61F68C">
        <w:rPr>
          <w:rFonts w:ascii="Tahoma" w:eastAsia="Tahoma" w:hAnsi="Tahoma" w:cs="Tahoma"/>
          <w:sz w:val="22"/>
          <w:szCs w:val="22"/>
        </w:rPr>
        <w:t>at</w:t>
      </w:r>
      <w:r w:rsidR="0BA8B85A" w:rsidRPr="2F61F68C">
        <w:rPr>
          <w:rFonts w:ascii="Tahoma" w:eastAsia="Tahoma" w:hAnsi="Tahoma" w:cs="Tahoma"/>
          <w:sz w:val="22"/>
          <w:szCs w:val="22"/>
        </w:rPr>
        <w:t xml:space="preserve"> </w:t>
      </w:r>
      <w:hyperlink r:id="rId6">
        <w:r w:rsidR="0BA8B85A" w:rsidRPr="2F61F68C">
          <w:rPr>
            <w:rStyle w:val="Hyperlink"/>
            <w:rFonts w:ascii="Tahoma" w:eastAsia="Tahoma" w:hAnsi="Tahoma" w:cs="Tahoma"/>
            <w:sz w:val="22"/>
            <w:szCs w:val="22"/>
          </w:rPr>
          <w:t>www.st-georges.lu</w:t>
        </w:r>
      </w:hyperlink>
      <w:r w:rsidR="2BA4A88B" w:rsidRPr="2F61F68C">
        <w:rPr>
          <w:rFonts w:ascii="Tahoma" w:eastAsia="Tahoma" w:hAnsi="Tahoma" w:cs="Tahoma"/>
          <w:sz w:val="22"/>
          <w:szCs w:val="22"/>
        </w:rPr>
        <w:t>.</w:t>
      </w:r>
    </w:p>
    <w:p w14:paraId="5EAC11EB" w14:textId="4948DD4C" w:rsidR="7D8537B1" w:rsidRDefault="7D8537B1" w:rsidP="2F61F68C">
      <w:pPr>
        <w:jc w:val="both"/>
        <w:rPr>
          <w:rFonts w:ascii="Tahoma" w:eastAsia="Tahoma" w:hAnsi="Tahoma" w:cs="Tahoma"/>
          <w:sz w:val="22"/>
          <w:szCs w:val="22"/>
        </w:rPr>
      </w:pPr>
    </w:p>
    <w:p w14:paraId="23D826E0" w14:textId="774D3DAC" w:rsidR="7D8537B1" w:rsidRDefault="7D8537B1" w:rsidP="2F61F68C">
      <w:pPr>
        <w:jc w:val="both"/>
        <w:rPr>
          <w:rFonts w:ascii="Tahoma" w:eastAsia="Tahoma" w:hAnsi="Tahoma" w:cs="Tahoma"/>
          <w:sz w:val="22"/>
          <w:szCs w:val="22"/>
        </w:rPr>
      </w:pPr>
      <w:r w:rsidRPr="2F61F68C">
        <w:rPr>
          <w:rFonts w:ascii="Tahoma" w:eastAsia="Tahoma" w:hAnsi="Tahoma" w:cs="Tahoma"/>
          <w:sz w:val="22"/>
          <w:szCs w:val="22"/>
        </w:rPr>
        <w:t xml:space="preserve"> </w:t>
      </w:r>
    </w:p>
    <w:p w14:paraId="0763D3C3" w14:textId="77777777" w:rsidR="00C24996" w:rsidRDefault="00C24996" w:rsidP="2F61F68C">
      <w:pPr>
        <w:jc w:val="both"/>
        <w:rPr>
          <w:rFonts w:ascii="Tahoma" w:eastAsia="Tahoma" w:hAnsi="Tahoma" w:cs="Tahoma"/>
          <w:sz w:val="22"/>
          <w:szCs w:val="22"/>
        </w:rPr>
      </w:pPr>
    </w:p>
    <w:p w14:paraId="4DF08AFA" w14:textId="4D52BF80" w:rsidR="007345E6" w:rsidRPr="007345E6" w:rsidRDefault="6C528185" w:rsidP="2F61F68C">
      <w:pPr>
        <w:spacing w:after="160" w:line="257" w:lineRule="auto"/>
        <w:jc w:val="both"/>
        <w:rPr>
          <w:rFonts w:ascii="Tahoma" w:eastAsia="Tahoma" w:hAnsi="Tahoma" w:cs="Tahoma"/>
          <w:b/>
          <w:bCs/>
        </w:rPr>
      </w:pPr>
      <w:r w:rsidRPr="2F61F68C">
        <w:rPr>
          <w:rFonts w:ascii="Tahoma" w:eastAsia="Tahoma" w:hAnsi="Tahoma" w:cs="Tahoma"/>
          <w:b/>
          <w:bCs/>
        </w:rPr>
        <w:t>About St George’s</w:t>
      </w:r>
    </w:p>
    <w:p w14:paraId="6FBC9E77" w14:textId="6E6C1682" w:rsidR="007345E6" w:rsidRPr="007345E6" w:rsidRDefault="3F0B41CE" w:rsidP="2F61F68C">
      <w:pPr>
        <w:spacing w:after="160" w:line="257" w:lineRule="auto"/>
        <w:jc w:val="both"/>
        <w:rPr>
          <w:rFonts w:ascii="Tahoma" w:eastAsia="Tahoma" w:hAnsi="Tahoma" w:cs="Tahoma"/>
          <w:color w:val="4F4A46"/>
          <w:sz w:val="20"/>
          <w:szCs w:val="20"/>
        </w:rPr>
      </w:pPr>
      <w:r w:rsidRPr="2F61F68C">
        <w:rPr>
          <w:rFonts w:ascii="Tahoma" w:eastAsia="Tahoma" w:hAnsi="Tahoma" w:cs="Tahoma"/>
          <w:color w:val="4F4A46"/>
          <w:sz w:val="20"/>
          <w:szCs w:val="20"/>
        </w:rPr>
        <w:t>St George’s International School</w:t>
      </w:r>
      <w:r w:rsidR="674D9CED" w:rsidRPr="2F61F68C">
        <w:rPr>
          <w:rFonts w:ascii="Tahoma" w:eastAsia="Tahoma" w:hAnsi="Tahoma" w:cs="Tahoma"/>
          <w:color w:val="4F4A46"/>
          <w:sz w:val="20"/>
          <w:szCs w:val="20"/>
        </w:rPr>
        <w:t>, Luxembourg</w:t>
      </w:r>
      <w:r w:rsidRPr="2F61F68C">
        <w:rPr>
          <w:rFonts w:ascii="Tahoma" w:eastAsia="Tahoma" w:hAnsi="Tahoma" w:cs="Tahoma"/>
          <w:color w:val="4F4A46"/>
          <w:sz w:val="20"/>
          <w:szCs w:val="20"/>
        </w:rPr>
        <w:t xml:space="preserve"> delivers an exciting, engaging academic curriculum</w:t>
      </w:r>
      <w:r w:rsidR="105219A9" w:rsidRPr="2F61F68C">
        <w:rPr>
          <w:rFonts w:ascii="Tahoma" w:eastAsia="Tahoma" w:hAnsi="Tahoma" w:cs="Tahoma"/>
          <w:color w:val="4F4A46"/>
          <w:sz w:val="20"/>
          <w:szCs w:val="20"/>
        </w:rPr>
        <w:t xml:space="preserve"> to more than 860 students aged 3 to 18 years</w:t>
      </w:r>
      <w:r w:rsidRPr="2F61F68C">
        <w:rPr>
          <w:rFonts w:ascii="Tahoma" w:eastAsia="Tahoma" w:hAnsi="Tahoma" w:cs="Tahoma"/>
          <w:color w:val="4F4A46"/>
          <w:sz w:val="20"/>
          <w:szCs w:val="20"/>
        </w:rPr>
        <w:t xml:space="preserve"> in an environment where </w:t>
      </w:r>
      <w:r w:rsidR="2590CB19" w:rsidRPr="2F61F68C">
        <w:rPr>
          <w:rFonts w:ascii="Tahoma" w:eastAsia="Tahoma" w:hAnsi="Tahoma" w:cs="Tahoma"/>
          <w:color w:val="4F4A46"/>
          <w:sz w:val="20"/>
          <w:szCs w:val="20"/>
        </w:rPr>
        <w:t>they</w:t>
      </w:r>
      <w:r w:rsidRPr="2F61F68C">
        <w:rPr>
          <w:rFonts w:ascii="Tahoma" w:eastAsia="Tahoma" w:hAnsi="Tahoma" w:cs="Tahoma"/>
          <w:color w:val="4F4A46"/>
          <w:sz w:val="20"/>
          <w:szCs w:val="20"/>
        </w:rPr>
        <w:t xml:space="preserve"> develop the values, knowledge and skills to thrive in a complex world</w:t>
      </w:r>
      <w:r w:rsidR="78B51A27" w:rsidRPr="2F61F68C">
        <w:rPr>
          <w:rFonts w:ascii="Tahoma" w:eastAsia="Tahoma" w:hAnsi="Tahoma" w:cs="Tahoma"/>
          <w:color w:val="4F4A46"/>
          <w:sz w:val="20"/>
          <w:szCs w:val="20"/>
        </w:rPr>
        <w:t>. St George’s students</w:t>
      </w:r>
      <w:r w:rsidRPr="2F61F68C">
        <w:rPr>
          <w:rFonts w:ascii="Tahoma" w:eastAsia="Tahoma" w:hAnsi="Tahoma" w:cs="Tahoma"/>
          <w:color w:val="4F4A46"/>
          <w:sz w:val="20"/>
          <w:szCs w:val="20"/>
        </w:rPr>
        <w:t xml:space="preserve"> </w:t>
      </w:r>
      <w:r w:rsidR="074049BF" w:rsidRPr="2F61F68C">
        <w:rPr>
          <w:rFonts w:ascii="Tahoma" w:eastAsia="Tahoma" w:hAnsi="Tahoma" w:cs="Tahoma"/>
          <w:color w:val="4F4A46"/>
          <w:sz w:val="20"/>
          <w:szCs w:val="20"/>
        </w:rPr>
        <w:t>learn how</w:t>
      </w:r>
      <w:r w:rsidRPr="2F61F68C">
        <w:rPr>
          <w:rFonts w:ascii="Tahoma" w:eastAsia="Tahoma" w:hAnsi="Tahoma" w:cs="Tahoma"/>
          <w:color w:val="4F4A46"/>
          <w:sz w:val="20"/>
          <w:szCs w:val="20"/>
        </w:rPr>
        <w:t xml:space="preserve"> to make a difference, locally and globally</w:t>
      </w:r>
      <w:r w:rsidR="16D4196B" w:rsidRPr="2F61F68C">
        <w:rPr>
          <w:rFonts w:ascii="Tahoma" w:eastAsia="Tahoma" w:hAnsi="Tahoma" w:cs="Tahoma"/>
          <w:color w:val="4F4A46"/>
          <w:sz w:val="20"/>
          <w:szCs w:val="20"/>
        </w:rPr>
        <w:t xml:space="preserve">. They </w:t>
      </w:r>
      <w:r w:rsidRPr="2F61F68C">
        <w:rPr>
          <w:rFonts w:ascii="Tahoma" w:eastAsia="Tahoma" w:hAnsi="Tahoma" w:cs="Tahoma"/>
          <w:color w:val="4F4A46"/>
          <w:sz w:val="20"/>
          <w:szCs w:val="20"/>
        </w:rPr>
        <w:t xml:space="preserve">celebrate creativity, collaboration and innovation. Beyond the rich academic curriculum, </w:t>
      </w:r>
      <w:r w:rsidR="198D3FF0" w:rsidRPr="2F61F68C">
        <w:rPr>
          <w:rFonts w:ascii="Tahoma" w:eastAsia="Tahoma" w:hAnsi="Tahoma" w:cs="Tahoma"/>
          <w:color w:val="4F4A46"/>
          <w:sz w:val="20"/>
          <w:szCs w:val="20"/>
        </w:rPr>
        <w:t>St George’s</w:t>
      </w:r>
      <w:r w:rsidRPr="2F61F68C">
        <w:rPr>
          <w:rFonts w:ascii="Tahoma" w:eastAsia="Tahoma" w:hAnsi="Tahoma" w:cs="Tahoma"/>
          <w:color w:val="4F4A46"/>
          <w:sz w:val="20"/>
          <w:szCs w:val="20"/>
        </w:rPr>
        <w:t xml:space="preserve"> ensure</w:t>
      </w:r>
      <w:r w:rsidR="6C3C79BE" w:rsidRPr="2F61F68C">
        <w:rPr>
          <w:rFonts w:ascii="Tahoma" w:eastAsia="Tahoma" w:hAnsi="Tahoma" w:cs="Tahoma"/>
          <w:color w:val="4F4A46"/>
          <w:sz w:val="20"/>
          <w:szCs w:val="20"/>
        </w:rPr>
        <w:t>s</w:t>
      </w:r>
      <w:r w:rsidRPr="2F61F68C">
        <w:rPr>
          <w:rFonts w:ascii="Tahoma" w:eastAsia="Tahoma" w:hAnsi="Tahoma" w:cs="Tahoma"/>
          <w:color w:val="4F4A46"/>
          <w:sz w:val="20"/>
          <w:szCs w:val="20"/>
        </w:rPr>
        <w:t xml:space="preserve"> that every student has</w:t>
      </w:r>
      <w:r w:rsidR="2D5EA38D" w:rsidRPr="2F61F68C">
        <w:rPr>
          <w:rFonts w:ascii="Tahoma" w:eastAsia="Tahoma" w:hAnsi="Tahoma" w:cs="Tahoma"/>
          <w:color w:val="4F4A46"/>
          <w:sz w:val="20"/>
          <w:szCs w:val="20"/>
        </w:rPr>
        <w:t xml:space="preserve"> t</w:t>
      </w:r>
      <w:r w:rsidRPr="2F61F68C">
        <w:rPr>
          <w:rFonts w:ascii="Tahoma" w:eastAsia="Tahoma" w:hAnsi="Tahoma" w:cs="Tahoma"/>
          <w:color w:val="4F4A46"/>
          <w:sz w:val="20"/>
          <w:szCs w:val="20"/>
        </w:rPr>
        <w:t>he</w:t>
      </w:r>
      <w:r w:rsidR="6D706FB8" w:rsidRPr="2F61F68C">
        <w:rPr>
          <w:rFonts w:ascii="Tahoma" w:eastAsia="Tahoma" w:hAnsi="Tahoma" w:cs="Tahoma"/>
          <w:color w:val="4F4A46"/>
          <w:sz w:val="20"/>
          <w:szCs w:val="20"/>
        </w:rPr>
        <w:t xml:space="preserve"> opportunity</w:t>
      </w:r>
      <w:r w:rsidRPr="2F61F68C">
        <w:rPr>
          <w:rFonts w:ascii="Tahoma" w:eastAsia="Tahoma" w:hAnsi="Tahoma" w:cs="Tahoma"/>
          <w:color w:val="4F4A46"/>
          <w:sz w:val="20"/>
          <w:szCs w:val="20"/>
        </w:rPr>
        <w:t xml:space="preserve"> to learn and grow through leadership, social initiatives, the performing arts and sporting achievement. </w:t>
      </w:r>
      <w:r w:rsidR="71683000" w:rsidRPr="2F61F68C">
        <w:rPr>
          <w:rFonts w:ascii="Tahoma" w:eastAsia="Tahoma" w:hAnsi="Tahoma" w:cs="Tahoma"/>
          <w:color w:val="4F4A46"/>
          <w:sz w:val="20"/>
          <w:szCs w:val="20"/>
        </w:rPr>
        <w:t xml:space="preserve">Learn more at </w:t>
      </w:r>
      <w:hyperlink r:id="rId7">
        <w:r w:rsidR="71683000" w:rsidRPr="2F61F68C">
          <w:rPr>
            <w:rStyle w:val="Hyperlink"/>
            <w:rFonts w:ascii="Tahoma" w:eastAsia="Tahoma" w:hAnsi="Tahoma" w:cs="Tahoma"/>
            <w:sz w:val="20"/>
            <w:szCs w:val="20"/>
          </w:rPr>
          <w:t>www.st-georges.lu</w:t>
        </w:r>
      </w:hyperlink>
    </w:p>
    <w:sectPr w:rsidR="007345E6" w:rsidRPr="007345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4B524" w14:textId="77777777" w:rsidR="00061DD5" w:rsidRDefault="00061DD5">
      <w:r>
        <w:separator/>
      </w:r>
    </w:p>
  </w:endnote>
  <w:endnote w:type="continuationSeparator" w:id="0">
    <w:p w14:paraId="6973BCC8" w14:textId="77777777" w:rsidR="00061DD5" w:rsidRDefault="0006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61F68C" w14:paraId="3D365B05" w14:textId="77777777" w:rsidTr="2F61F68C">
      <w:trPr>
        <w:trHeight w:val="300"/>
      </w:trPr>
      <w:tc>
        <w:tcPr>
          <w:tcW w:w="3005" w:type="dxa"/>
        </w:tcPr>
        <w:p w14:paraId="630D4BE8" w14:textId="6F8C7863" w:rsidR="2F61F68C" w:rsidRDefault="2F61F68C" w:rsidP="2F61F68C">
          <w:pPr>
            <w:pStyle w:val="Header"/>
            <w:ind w:left="-115"/>
          </w:pPr>
        </w:p>
      </w:tc>
      <w:tc>
        <w:tcPr>
          <w:tcW w:w="3005" w:type="dxa"/>
        </w:tcPr>
        <w:p w14:paraId="0E08433F" w14:textId="6D5E5F3A" w:rsidR="2F61F68C" w:rsidRDefault="2F61F68C" w:rsidP="2F61F68C">
          <w:pPr>
            <w:pStyle w:val="Header"/>
            <w:jc w:val="center"/>
          </w:pPr>
        </w:p>
      </w:tc>
      <w:tc>
        <w:tcPr>
          <w:tcW w:w="3005" w:type="dxa"/>
        </w:tcPr>
        <w:p w14:paraId="695F8562" w14:textId="260A6BF4" w:rsidR="2F61F68C" w:rsidRDefault="2F61F68C" w:rsidP="2F61F68C">
          <w:pPr>
            <w:pStyle w:val="Header"/>
            <w:ind w:right="-115"/>
            <w:jc w:val="right"/>
          </w:pPr>
        </w:p>
      </w:tc>
    </w:tr>
  </w:tbl>
  <w:p w14:paraId="28578B64" w14:textId="6B0652F9" w:rsidR="2F61F68C" w:rsidRDefault="2F61F68C" w:rsidP="2F61F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ECD9" w14:textId="77777777" w:rsidR="00061DD5" w:rsidRDefault="00061DD5">
      <w:r>
        <w:separator/>
      </w:r>
    </w:p>
  </w:footnote>
  <w:footnote w:type="continuationSeparator" w:id="0">
    <w:p w14:paraId="5A01104E" w14:textId="77777777" w:rsidR="00061DD5" w:rsidRDefault="0006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61F68C" w14:paraId="053C046B" w14:textId="77777777" w:rsidTr="2F61F68C">
      <w:trPr>
        <w:trHeight w:val="300"/>
      </w:trPr>
      <w:tc>
        <w:tcPr>
          <w:tcW w:w="3005" w:type="dxa"/>
        </w:tcPr>
        <w:p w14:paraId="339264AF" w14:textId="18FC095D" w:rsidR="2F61F68C" w:rsidRDefault="2F61F68C" w:rsidP="2F61F68C">
          <w:pPr>
            <w:pStyle w:val="Header"/>
            <w:ind w:left="-115"/>
          </w:pPr>
        </w:p>
      </w:tc>
      <w:tc>
        <w:tcPr>
          <w:tcW w:w="3005" w:type="dxa"/>
        </w:tcPr>
        <w:p w14:paraId="753436D4" w14:textId="120CBFD5" w:rsidR="2F61F68C" w:rsidRDefault="2F61F68C" w:rsidP="2F61F68C">
          <w:pPr>
            <w:pStyle w:val="Header"/>
            <w:jc w:val="center"/>
          </w:pPr>
          <w:r>
            <w:rPr>
              <w:noProof/>
            </w:rPr>
            <w:drawing>
              <wp:inline distT="0" distB="0" distL="0" distR="0" wp14:anchorId="5C76D738" wp14:editId="63CADAF2">
                <wp:extent cx="1762125" cy="781050"/>
                <wp:effectExtent l="0" t="0" r="0" b="0"/>
                <wp:docPr id="2085622264" name="Picture 208562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81050"/>
                        </a:xfrm>
                        <a:prstGeom prst="rect">
                          <a:avLst/>
                        </a:prstGeom>
                      </pic:spPr>
                    </pic:pic>
                  </a:graphicData>
                </a:graphic>
              </wp:inline>
            </w:drawing>
          </w:r>
        </w:p>
      </w:tc>
      <w:tc>
        <w:tcPr>
          <w:tcW w:w="3005" w:type="dxa"/>
        </w:tcPr>
        <w:p w14:paraId="2349CB37" w14:textId="411A836C" w:rsidR="2F61F68C" w:rsidRDefault="2F61F68C" w:rsidP="2F61F68C">
          <w:pPr>
            <w:pStyle w:val="Header"/>
            <w:ind w:right="-115"/>
            <w:jc w:val="right"/>
          </w:pPr>
        </w:p>
      </w:tc>
    </w:tr>
  </w:tbl>
  <w:p w14:paraId="51F770F8" w14:textId="127F6B52" w:rsidR="2F61F68C" w:rsidRDefault="2F61F68C" w:rsidP="2F61F68C">
    <w:pPr>
      <w:pStyle w:val="Header"/>
    </w:pPr>
  </w:p>
</w:hdr>
</file>

<file path=word/intelligence2.xml><?xml version="1.0" encoding="utf-8"?>
<int2:intelligence xmlns:int2="http://schemas.microsoft.com/office/intelligence/2020/intelligence" xmlns:oel="http://schemas.microsoft.com/office/2019/extlst">
  <int2:observations>
    <int2:textHash int2:hashCode="68XDEE0GP7iEE/" int2:id="MsSMCpmp">
      <int2:state int2:value="Rejected" int2:type="AugLoop_Text_Critique"/>
    </int2:textHash>
    <int2:bookmark int2:bookmarkName="_Int_V7rrqFR1" int2:invalidationBookmarkName="" int2:hashCode="ENYhgpZn3m8rI4" int2:id="z4YA8Spv">
      <int2:state int2:value="Rejected" int2:type="AugLoop_Text_Critique"/>
    </int2:bookmark>
    <int2:bookmark int2:bookmarkName="_Int_TTZPSmiE" int2:invalidationBookmarkName="" int2:hashCode="zffpJfV0Z0HDFv" int2:id="MncEKZd5">
      <int2:state int2:value="Rejected" int2:type="AugLoop_Text_Critique"/>
    </int2:bookmark>
    <int2:bookmark int2:bookmarkName="_Int_6ryWLMmb" int2:invalidationBookmarkName="" int2:hashCode="+PwMhXmn8/YTkJ" int2:id="GuKmCp0M">
      <int2:state int2:value="Rejected" int2:type="AugLoop_Text_Critique"/>
    </int2:bookmark>
    <int2:bookmark int2:bookmarkName="_Int_PYiQnOFQ" int2:invalidationBookmarkName="" int2:hashCode="yOVSEdrl0bULXt" int2:id="eYZBPNA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E6"/>
    <w:rsid w:val="00061DD5"/>
    <w:rsid w:val="000B55C1"/>
    <w:rsid w:val="000C27DA"/>
    <w:rsid w:val="00382A5E"/>
    <w:rsid w:val="00397BF3"/>
    <w:rsid w:val="003A3815"/>
    <w:rsid w:val="003B5EE8"/>
    <w:rsid w:val="00413A18"/>
    <w:rsid w:val="004A15FD"/>
    <w:rsid w:val="0051688F"/>
    <w:rsid w:val="00625770"/>
    <w:rsid w:val="0064345C"/>
    <w:rsid w:val="00652302"/>
    <w:rsid w:val="006667C1"/>
    <w:rsid w:val="007345E6"/>
    <w:rsid w:val="0074056C"/>
    <w:rsid w:val="00816A44"/>
    <w:rsid w:val="00834D37"/>
    <w:rsid w:val="008A4CF6"/>
    <w:rsid w:val="009D07F3"/>
    <w:rsid w:val="00AA6389"/>
    <w:rsid w:val="00B220BD"/>
    <w:rsid w:val="00B34479"/>
    <w:rsid w:val="00C24996"/>
    <w:rsid w:val="00DC47FE"/>
    <w:rsid w:val="00E07F7D"/>
    <w:rsid w:val="00F77021"/>
    <w:rsid w:val="02CD670C"/>
    <w:rsid w:val="03062B31"/>
    <w:rsid w:val="0360102E"/>
    <w:rsid w:val="0418F94F"/>
    <w:rsid w:val="04B35AFB"/>
    <w:rsid w:val="054AF221"/>
    <w:rsid w:val="07133132"/>
    <w:rsid w:val="0717FCBB"/>
    <w:rsid w:val="071A4165"/>
    <w:rsid w:val="074049BF"/>
    <w:rsid w:val="089CD91D"/>
    <w:rsid w:val="08CF3B2B"/>
    <w:rsid w:val="09264275"/>
    <w:rsid w:val="093AAB82"/>
    <w:rsid w:val="09F9E9EC"/>
    <w:rsid w:val="0A442B60"/>
    <w:rsid w:val="0A4D9FF7"/>
    <w:rsid w:val="0A55EBC7"/>
    <w:rsid w:val="0B1B35AB"/>
    <w:rsid w:val="0B5F63FB"/>
    <w:rsid w:val="0BA8B85A"/>
    <w:rsid w:val="0D3C4D9E"/>
    <w:rsid w:val="0DF5BDE6"/>
    <w:rsid w:val="0E383B34"/>
    <w:rsid w:val="0E786361"/>
    <w:rsid w:val="0F1FE4A7"/>
    <w:rsid w:val="0F57E89C"/>
    <w:rsid w:val="0F7CB476"/>
    <w:rsid w:val="0F8E94A0"/>
    <w:rsid w:val="0FD2B546"/>
    <w:rsid w:val="105219A9"/>
    <w:rsid w:val="1128C843"/>
    <w:rsid w:val="115921A9"/>
    <w:rsid w:val="11C25647"/>
    <w:rsid w:val="13048714"/>
    <w:rsid w:val="13D83125"/>
    <w:rsid w:val="143A3358"/>
    <w:rsid w:val="1515F918"/>
    <w:rsid w:val="158BF220"/>
    <w:rsid w:val="15A0EAB4"/>
    <w:rsid w:val="16555033"/>
    <w:rsid w:val="166A677E"/>
    <w:rsid w:val="16D4196B"/>
    <w:rsid w:val="1789D741"/>
    <w:rsid w:val="186A5FE3"/>
    <w:rsid w:val="18A8E82C"/>
    <w:rsid w:val="18C3CDA4"/>
    <w:rsid w:val="18F7A9C0"/>
    <w:rsid w:val="197FD371"/>
    <w:rsid w:val="198D3FF0"/>
    <w:rsid w:val="1A440D67"/>
    <w:rsid w:val="1A8FB0A0"/>
    <w:rsid w:val="1A95C59C"/>
    <w:rsid w:val="1B0B8222"/>
    <w:rsid w:val="1C715CBB"/>
    <w:rsid w:val="1CF10865"/>
    <w:rsid w:val="1D67CEEE"/>
    <w:rsid w:val="1DB5F8F8"/>
    <w:rsid w:val="1DFA951E"/>
    <w:rsid w:val="1E091BC2"/>
    <w:rsid w:val="1E626A38"/>
    <w:rsid w:val="1E8D51B6"/>
    <w:rsid w:val="1F1A7FB8"/>
    <w:rsid w:val="200DF8DB"/>
    <w:rsid w:val="20A8F123"/>
    <w:rsid w:val="20E3E551"/>
    <w:rsid w:val="21061EDD"/>
    <w:rsid w:val="213AD23A"/>
    <w:rsid w:val="22E5C3B6"/>
    <w:rsid w:val="23A914C3"/>
    <w:rsid w:val="24B192B7"/>
    <w:rsid w:val="255205BA"/>
    <w:rsid w:val="2569B67C"/>
    <w:rsid w:val="256B549E"/>
    <w:rsid w:val="2590CB19"/>
    <w:rsid w:val="25A0EFE6"/>
    <w:rsid w:val="25BEA5CF"/>
    <w:rsid w:val="25FF9772"/>
    <w:rsid w:val="27A464F6"/>
    <w:rsid w:val="27DFA8A1"/>
    <w:rsid w:val="284E46EF"/>
    <w:rsid w:val="286B7CA7"/>
    <w:rsid w:val="28CDDC03"/>
    <w:rsid w:val="290978A2"/>
    <w:rsid w:val="2932E514"/>
    <w:rsid w:val="295E6633"/>
    <w:rsid w:val="2974C09F"/>
    <w:rsid w:val="29FA081F"/>
    <w:rsid w:val="2A153968"/>
    <w:rsid w:val="2A6486F8"/>
    <w:rsid w:val="2AE6EB74"/>
    <w:rsid w:val="2B5CCBE7"/>
    <w:rsid w:val="2BA4A88B"/>
    <w:rsid w:val="2C3E08A0"/>
    <w:rsid w:val="2C7EB5B7"/>
    <w:rsid w:val="2CAFC846"/>
    <w:rsid w:val="2D1D5DFD"/>
    <w:rsid w:val="2D5EA38D"/>
    <w:rsid w:val="2F3AF161"/>
    <w:rsid w:val="2F61F68C"/>
    <w:rsid w:val="2F6E0C8C"/>
    <w:rsid w:val="2FAD448B"/>
    <w:rsid w:val="2FC1E2D8"/>
    <w:rsid w:val="304FE57C"/>
    <w:rsid w:val="307694E3"/>
    <w:rsid w:val="30F4151A"/>
    <w:rsid w:val="30FB9EA2"/>
    <w:rsid w:val="31A1319A"/>
    <w:rsid w:val="31C9F7A8"/>
    <w:rsid w:val="325AA966"/>
    <w:rsid w:val="326F98DD"/>
    <w:rsid w:val="3306F271"/>
    <w:rsid w:val="330D50E2"/>
    <w:rsid w:val="33259F1A"/>
    <w:rsid w:val="34EB9E5A"/>
    <w:rsid w:val="3542C322"/>
    <w:rsid w:val="3544C524"/>
    <w:rsid w:val="35A7399F"/>
    <w:rsid w:val="372DDE20"/>
    <w:rsid w:val="373113ED"/>
    <w:rsid w:val="374808EA"/>
    <w:rsid w:val="377078C9"/>
    <w:rsid w:val="37A95CA3"/>
    <w:rsid w:val="38F54EB1"/>
    <w:rsid w:val="38F79FC4"/>
    <w:rsid w:val="3945D9D4"/>
    <w:rsid w:val="3965A3A6"/>
    <w:rsid w:val="3A02B369"/>
    <w:rsid w:val="3A475592"/>
    <w:rsid w:val="3A6E644D"/>
    <w:rsid w:val="3AD300C9"/>
    <w:rsid w:val="3BC3F90E"/>
    <w:rsid w:val="3BF59F89"/>
    <w:rsid w:val="3C9495E3"/>
    <w:rsid w:val="3E4F1741"/>
    <w:rsid w:val="3E7888EA"/>
    <w:rsid w:val="3EF70F75"/>
    <w:rsid w:val="3F0B41CE"/>
    <w:rsid w:val="4038908C"/>
    <w:rsid w:val="40A281DD"/>
    <w:rsid w:val="4225ED93"/>
    <w:rsid w:val="4261561E"/>
    <w:rsid w:val="42B29B49"/>
    <w:rsid w:val="43AE042B"/>
    <w:rsid w:val="43CCD1AD"/>
    <w:rsid w:val="441001B0"/>
    <w:rsid w:val="44297A8E"/>
    <w:rsid w:val="45460A7F"/>
    <w:rsid w:val="45BCE1EC"/>
    <w:rsid w:val="46068C0A"/>
    <w:rsid w:val="460A4793"/>
    <w:rsid w:val="46400047"/>
    <w:rsid w:val="472AE3C0"/>
    <w:rsid w:val="4730B493"/>
    <w:rsid w:val="47713252"/>
    <w:rsid w:val="47B843AD"/>
    <w:rsid w:val="48A5E8B9"/>
    <w:rsid w:val="48FCEBB1"/>
    <w:rsid w:val="495CB59C"/>
    <w:rsid w:val="49887629"/>
    <w:rsid w:val="4B6E888D"/>
    <w:rsid w:val="4C1CB871"/>
    <w:rsid w:val="4C6CAEC9"/>
    <w:rsid w:val="4C8BA70F"/>
    <w:rsid w:val="4CD72748"/>
    <w:rsid w:val="4E15314E"/>
    <w:rsid w:val="4EABE853"/>
    <w:rsid w:val="4FA148E4"/>
    <w:rsid w:val="4FB179AE"/>
    <w:rsid w:val="517F21A8"/>
    <w:rsid w:val="51C2AEC9"/>
    <w:rsid w:val="51CF0020"/>
    <w:rsid w:val="520B0832"/>
    <w:rsid w:val="525BFCB8"/>
    <w:rsid w:val="52CFB5CE"/>
    <w:rsid w:val="541AB121"/>
    <w:rsid w:val="5485146F"/>
    <w:rsid w:val="54B6BF5A"/>
    <w:rsid w:val="55BAA698"/>
    <w:rsid w:val="5638E43D"/>
    <w:rsid w:val="56B6094F"/>
    <w:rsid w:val="572FABE0"/>
    <w:rsid w:val="57A1DEBC"/>
    <w:rsid w:val="57A4816D"/>
    <w:rsid w:val="57B3F799"/>
    <w:rsid w:val="58C8DADF"/>
    <w:rsid w:val="592D23EC"/>
    <w:rsid w:val="59BDDC35"/>
    <w:rsid w:val="5A3C350C"/>
    <w:rsid w:val="5B804429"/>
    <w:rsid w:val="5B897A72"/>
    <w:rsid w:val="5BDEEE29"/>
    <w:rsid w:val="5D51EBE9"/>
    <w:rsid w:val="5D61B3A7"/>
    <w:rsid w:val="5D74F50A"/>
    <w:rsid w:val="5D7B81A7"/>
    <w:rsid w:val="5EBE8E1C"/>
    <w:rsid w:val="604C9D31"/>
    <w:rsid w:val="60D1D121"/>
    <w:rsid w:val="611F924C"/>
    <w:rsid w:val="612282F7"/>
    <w:rsid w:val="617BE1E4"/>
    <w:rsid w:val="61814F73"/>
    <w:rsid w:val="622A183B"/>
    <w:rsid w:val="623CC538"/>
    <w:rsid w:val="6328B9E2"/>
    <w:rsid w:val="63D89599"/>
    <w:rsid w:val="63FFF75C"/>
    <w:rsid w:val="653D61DA"/>
    <w:rsid w:val="65AAC358"/>
    <w:rsid w:val="666AF458"/>
    <w:rsid w:val="66F96B91"/>
    <w:rsid w:val="674D9CED"/>
    <w:rsid w:val="674E7ABF"/>
    <w:rsid w:val="689A6FED"/>
    <w:rsid w:val="69A0128F"/>
    <w:rsid w:val="6ADF430D"/>
    <w:rsid w:val="6B95EC42"/>
    <w:rsid w:val="6C3C79BE"/>
    <w:rsid w:val="6C528185"/>
    <w:rsid w:val="6D5E0562"/>
    <w:rsid w:val="6D706FB8"/>
    <w:rsid w:val="6EA16D4F"/>
    <w:rsid w:val="6EA98B75"/>
    <w:rsid w:val="6ED25EAB"/>
    <w:rsid w:val="6EDB8827"/>
    <w:rsid w:val="6F47C084"/>
    <w:rsid w:val="6FDCDB84"/>
    <w:rsid w:val="70407A18"/>
    <w:rsid w:val="71683000"/>
    <w:rsid w:val="7224C98D"/>
    <w:rsid w:val="73032BC9"/>
    <w:rsid w:val="733F5D3B"/>
    <w:rsid w:val="73B3B231"/>
    <w:rsid w:val="74258353"/>
    <w:rsid w:val="751A47AB"/>
    <w:rsid w:val="753E45D7"/>
    <w:rsid w:val="759B62E0"/>
    <w:rsid w:val="771E16B6"/>
    <w:rsid w:val="77A8024E"/>
    <w:rsid w:val="78A6EEF0"/>
    <w:rsid w:val="78B51A27"/>
    <w:rsid w:val="78BC6883"/>
    <w:rsid w:val="79E62ACC"/>
    <w:rsid w:val="79F9A3C8"/>
    <w:rsid w:val="7A61FACE"/>
    <w:rsid w:val="7A744D3D"/>
    <w:rsid w:val="7B0FACB6"/>
    <w:rsid w:val="7C5596BF"/>
    <w:rsid w:val="7D8537B1"/>
    <w:rsid w:val="7E2C2CFD"/>
    <w:rsid w:val="7EC3BB59"/>
    <w:rsid w:val="7F4B0B6D"/>
    <w:rsid w:val="7FD922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AC85"/>
  <w15:chartTrackingRefBased/>
  <w15:docId w15:val="{7106D267-3F35-BA40-AEF9-AC53E99A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2F61F68C"/>
    <w:pPr>
      <w:tabs>
        <w:tab w:val="center" w:pos="4680"/>
        <w:tab w:val="right" w:pos="9360"/>
      </w:tabs>
    </w:pPr>
  </w:style>
  <w:style w:type="paragraph" w:styleId="Footer">
    <w:name w:val="footer"/>
    <w:basedOn w:val="Normal"/>
    <w:uiPriority w:val="99"/>
    <w:unhideWhenUsed/>
    <w:rsid w:val="2F61F68C"/>
    <w:pPr>
      <w:tabs>
        <w:tab w:val="center" w:pos="4680"/>
        <w:tab w:val="right" w:pos="9360"/>
      </w:tabs>
    </w:pPr>
  </w:style>
  <w:style w:type="character" w:styleId="Hyperlink">
    <w:name w:val="Hyperlink"/>
    <w:basedOn w:val="DefaultParagraphFont"/>
    <w:uiPriority w:val="99"/>
    <w:unhideWhenUsed/>
    <w:rsid w:val="2F61F68C"/>
    <w:rPr>
      <w:color w:val="467886"/>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georges.lu" TargetMode="External"/><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georges.lu/academics/secondary-schoo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Simmonds</dc:creator>
  <cp:keywords/>
  <dc:description/>
  <cp:lastModifiedBy>Amanda Tomlinson</cp:lastModifiedBy>
  <cp:revision>4</cp:revision>
  <dcterms:created xsi:type="dcterms:W3CDTF">2024-08-28T11:35:00Z</dcterms:created>
  <dcterms:modified xsi:type="dcterms:W3CDTF">2024-08-28T11:50:00Z</dcterms:modified>
</cp:coreProperties>
</file>