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F4B8C" w:rsidRDefault="005F3C8D">
      <w:pPr>
        <w:spacing w:before="0" w:after="0"/>
        <w:rPr>
          <w:rFonts w:ascii="Arial" w:eastAsia="Arial" w:hAnsi="Arial" w:cs="Arial"/>
          <w:sz w:val="24"/>
          <w:szCs w:val="24"/>
        </w:rPr>
      </w:pPr>
      <w:r>
        <w:rPr>
          <w:rFonts w:ascii="Arial" w:eastAsia="Arial" w:hAnsi="Arial" w:cs="Arial"/>
          <w:noProof/>
          <w:sz w:val="24"/>
          <w:szCs w:val="24"/>
        </w:rPr>
        <w:drawing>
          <wp:inline distT="0" distB="0" distL="0" distR="0" wp14:anchorId="310E693A" wp14:editId="10E7A067">
            <wp:extent cx="1545590" cy="925195"/>
            <wp:effectExtent l="0" t="0" r="0" b="0"/>
            <wp:docPr id="5992718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l="-22" t="-38" r="-22" b="-38"/>
                    <a:stretch>
                      <a:fillRect/>
                    </a:stretch>
                  </pic:blipFill>
                  <pic:spPr>
                    <a:xfrm>
                      <a:off x="0" y="0"/>
                      <a:ext cx="1545590" cy="925195"/>
                    </a:xfrm>
                    <a:prstGeom prst="rect">
                      <a:avLst/>
                    </a:prstGeom>
                    <a:ln/>
                  </pic:spPr>
                </pic:pic>
              </a:graphicData>
            </a:graphic>
          </wp:inline>
        </w:drawing>
      </w:r>
    </w:p>
    <w:p w:rsidR="000F4B8C" w:rsidRDefault="000F4B8C">
      <w:pPr>
        <w:spacing w:before="0" w:after="0"/>
        <w:rPr>
          <w:rFonts w:ascii="Arial" w:eastAsia="Arial" w:hAnsi="Arial" w:cs="Arial"/>
          <w:sz w:val="24"/>
          <w:szCs w:val="24"/>
        </w:rPr>
      </w:pPr>
    </w:p>
    <w:p w:rsidR="000F4B8C" w:rsidRDefault="00000000">
      <w:pPr>
        <w:pBdr>
          <w:top w:val="single" w:sz="4" w:space="1" w:color="000000"/>
          <w:left w:val="single" w:sz="4" w:space="4" w:color="000000"/>
          <w:bottom w:val="single" w:sz="4" w:space="1" w:color="000000"/>
          <w:right w:val="single" w:sz="4" w:space="4" w:color="000000"/>
        </w:pBdr>
        <w:spacing w:before="0" w:after="0"/>
        <w:jc w:val="center"/>
        <w:rPr>
          <w:rFonts w:ascii="Arial" w:eastAsia="Arial" w:hAnsi="Arial" w:cs="Arial"/>
          <w:b/>
          <w:sz w:val="24"/>
          <w:szCs w:val="24"/>
        </w:rPr>
      </w:pPr>
      <w:r>
        <w:rPr>
          <w:rFonts w:ascii="Arial" w:eastAsia="Arial" w:hAnsi="Arial" w:cs="Arial"/>
          <w:b/>
          <w:sz w:val="24"/>
          <w:szCs w:val="24"/>
        </w:rPr>
        <w:t>Pressemitteilung vom 25. September 2024</w:t>
      </w:r>
    </w:p>
    <w:p w:rsidR="000F4B8C" w:rsidRDefault="000F4B8C">
      <w:pPr>
        <w:spacing w:before="0" w:after="0"/>
        <w:jc w:val="both"/>
        <w:rPr>
          <w:rFonts w:ascii="Arial" w:eastAsia="Arial" w:hAnsi="Arial" w:cs="Arial"/>
          <w:b/>
          <w:sz w:val="24"/>
          <w:szCs w:val="24"/>
        </w:rPr>
      </w:pPr>
    </w:p>
    <w:p w:rsidR="000F4B8C" w:rsidRDefault="000F4B8C">
      <w:pPr>
        <w:spacing w:before="0" w:after="0"/>
        <w:rPr>
          <w:rFonts w:ascii="Arial" w:eastAsia="Arial" w:hAnsi="Arial" w:cs="Arial"/>
          <w:b/>
          <w:sz w:val="24"/>
          <w:szCs w:val="24"/>
        </w:rPr>
      </w:pPr>
    </w:p>
    <w:p w:rsidR="000F4B8C" w:rsidRDefault="00000000">
      <w:pPr>
        <w:spacing w:before="0" w:after="0"/>
        <w:jc w:val="both"/>
        <w:rPr>
          <w:rFonts w:ascii="Arial" w:eastAsia="Arial" w:hAnsi="Arial" w:cs="Arial"/>
          <w:b/>
          <w:sz w:val="28"/>
          <w:szCs w:val="28"/>
        </w:rPr>
      </w:pPr>
      <w:r>
        <w:rPr>
          <w:rFonts w:ascii="Arial" w:eastAsia="Arial" w:hAnsi="Arial" w:cs="Arial"/>
          <w:b/>
          <w:sz w:val="28"/>
          <w:szCs w:val="28"/>
        </w:rPr>
        <w:t>Die Rote Liste der Brutvögel Luxemburgs 2024</w:t>
      </w:r>
    </w:p>
    <w:p w:rsidR="000F4B8C" w:rsidRDefault="000F4B8C">
      <w:pPr>
        <w:spacing w:before="0" w:after="0"/>
        <w:jc w:val="both"/>
        <w:rPr>
          <w:rFonts w:ascii="Arial" w:eastAsia="Arial" w:hAnsi="Arial" w:cs="Arial"/>
          <w:b/>
          <w:i/>
          <w:sz w:val="24"/>
          <w:szCs w:val="24"/>
        </w:rPr>
      </w:pPr>
    </w:p>
    <w:p w:rsidR="000F4B8C" w:rsidRDefault="00000000">
      <w:pPr>
        <w:spacing w:before="0" w:after="0"/>
        <w:jc w:val="both"/>
        <w:rPr>
          <w:rFonts w:ascii="Arial" w:eastAsia="Arial" w:hAnsi="Arial" w:cs="Arial"/>
          <w:i/>
          <w:sz w:val="24"/>
          <w:szCs w:val="24"/>
        </w:rPr>
      </w:pPr>
      <w:r>
        <w:rPr>
          <w:rFonts w:ascii="Arial" w:eastAsia="Arial" w:hAnsi="Arial" w:cs="Arial"/>
          <w:i/>
          <w:sz w:val="24"/>
          <w:szCs w:val="24"/>
        </w:rPr>
        <w:t xml:space="preserve">Die Aktualisierung der Roten Liste durch </w:t>
      </w:r>
      <w:proofErr w:type="spellStart"/>
      <w:r>
        <w:rPr>
          <w:rFonts w:ascii="Arial" w:eastAsia="Arial" w:hAnsi="Arial" w:cs="Arial"/>
          <w:i/>
          <w:sz w:val="24"/>
          <w:szCs w:val="24"/>
        </w:rPr>
        <w:t>natur&amp;ëmwelt</w:t>
      </w:r>
      <w:proofErr w:type="spellEnd"/>
      <w:r>
        <w:rPr>
          <w:rFonts w:ascii="Arial" w:eastAsia="Arial" w:hAnsi="Arial" w:cs="Arial"/>
          <w:i/>
          <w:sz w:val="24"/>
          <w:szCs w:val="24"/>
        </w:rPr>
        <w:t xml:space="preserve"> </w:t>
      </w:r>
      <w:proofErr w:type="spellStart"/>
      <w:r>
        <w:rPr>
          <w:rFonts w:ascii="Arial" w:eastAsia="Arial" w:hAnsi="Arial" w:cs="Arial"/>
          <w:i/>
          <w:sz w:val="24"/>
          <w:szCs w:val="24"/>
        </w:rPr>
        <w:t>a.s.b.l</w:t>
      </w:r>
      <w:proofErr w:type="spellEnd"/>
      <w:r>
        <w:rPr>
          <w:rFonts w:ascii="Arial" w:eastAsia="Arial" w:hAnsi="Arial" w:cs="Arial"/>
          <w:i/>
          <w:sz w:val="24"/>
          <w:szCs w:val="24"/>
        </w:rPr>
        <w:t>. zeigt einen erneuten deutlichen Rückgang vieler einst häufiger Vogelarten. Gründe dafür sind in erster Linie die Verschlechterung der Habitate und die Veränderungen durch die Klimakrise. Auch wenn der Negativtrend nur durch grundlegende Veränderungen aufgehalten werden kann, so stimmen die Stabilisierung einiger Arten durch Naturschutzprogramme und das Inkrafttreten der Nature Restoration Law hoffnungsvoll.</w:t>
      </w:r>
    </w:p>
    <w:p w:rsidR="000F4B8C" w:rsidRDefault="000F4B8C">
      <w:pPr>
        <w:spacing w:before="0" w:after="0"/>
        <w:jc w:val="both"/>
        <w:rPr>
          <w:rFonts w:ascii="Arial" w:eastAsia="Arial" w:hAnsi="Arial" w:cs="Arial"/>
          <w:i/>
          <w:sz w:val="24"/>
          <w:szCs w:val="24"/>
        </w:rPr>
      </w:pPr>
    </w:p>
    <w:p w:rsidR="000F4B8C" w:rsidRDefault="000F4B8C">
      <w:pPr>
        <w:spacing w:before="0" w:after="0"/>
        <w:jc w:val="both"/>
        <w:rPr>
          <w:rFonts w:ascii="Arial" w:eastAsia="Arial" w:hAnsi="Arial" w:cs="Arial"/>
          <w:i/>
          <w:sz w:val="24"/>
          <w:szCs w:val="24"/>
        </w:rPr>
      </w:pPr>
    </w:p>
    <w:p w:rsidR="000F4B8C" w:rsidRDefault="00000000">
      <w:pPr>
        <w:spacing w:before="0" w:after="0"/>
        <w:jc w:val="both"/>
        <w:rPr>
          <w:rFonts w:ascii="Arial" w:eastAsia="Arial" w:hAnsi="Arial" w:cs="Arial"/>
          <w:b/>
          <w:sz w:val="24"/>
          <w:szCs w:val="24"/>
        </w:rPr>
      </w:pPr>
      <w:r>
        <w:rPr>
          <w:rFonts w:ascii="Arial" w:eastAsia="Arial" w:hAnsi="Arial" w:cs="Arial"/>
          <w:b/>
          <w:sz w:val="24"/>
          <w:szCs w:val="24"/>
        </w:rPr>
        <w:t>Situation der Brutvögel Luxemburgs verschlechtert sich</w:t>
      </w:r>
    </w:p>
    <w:p w:rsidR="000F4B8C" w:rsidRDefault="000F4B8C">
      <w:pPr>
        <w:spacing w:before="0" w:after="0"/>
        <w:jc w:val="both"/>
        <w:rPr>
          <w:rFonts w:ascii="Arial" w:eastAsia="Arial" w:hAnsi="Arial" w:cs="Arial"/>
          <w:b/>
          <w:sz w:val="24"/>
          <w:szCs w:val="24"/>
        </w:rPr>
      </w:pPr>
    </w:p>
    <w:p w:rsidR="000F4B8C" w:rsidRDefault="00000000">
      <w:pPr>
        <w:spacing w:before="0" w:after="0"/>
        <w:jc w:val="both"/>
        <w:rPr>
          <w:rFonts w:ascii="Arial" w:eastAsia="Arial" w:hAnsi="Arial" w:cs="Arial"/>
          <w:sz w:val="24"/>
          <w:szCs w:val="24"/>
        </w:rPr>
      </w:pPr>
      <w:r>
        <w:rPr>
          <w:rFonts w:ascii="Arial" w:eastAsia="Arial" w:hAnsi="Arial" w:cs="Arial"/>
          <w:sz w:val="24"/>
          <w:szCs w:val="24"/>
        </w:rPr>
        <w:t xml:space="preserve">Innerhalb der letzten 5 Jahre hat sich die Situation der Brutvögel in Luxemburg weiter verschlechtert. Mittlerweile sind die Brutpopulationen von 14 Arten auf nationaler Ebene ausgestorben, 7 sind kritisch gefährdet, 8 stark gefährdet, 13 Arten werden als gefährdet eingestuft und 24 Arten sind auf der Vorwarnliste. Im Vergleich zur letzten Roten Liste konnten sich die Bestände von Arten verbessern, bei denen gezielte Schutzprojekte durchgeführt wurden. Jedoch nehmen die Bestände einiger einst häufiger Arten derart schnell ab, dass diese womöglich bald zu den am meist gefährdeten Arten gehören werden. </w:t>
      </w:r>
    </w:p>
    <w:p w:rsidR="000F4B8C" w:rsidRDefault="000F4B8C">
      <w:pPr>
        <w:spacing w:before="0" w:after="0"/>
        <w:jc w:val="both"/>
        <w:rPr>
          <w:rFonts w:ascii="Arial" w:eastAsia="Arial" w:hAnsi="Arial" w:cs="Arial"/>
          <w:sz w:val="24"/>
          <w:szCs w:val="24"/>
        </w:rPr>
      </w:pPr>
    </w:p>
    <w:p w:rsidR="000F4B8C" w:rsidRDefault="00000000">
      <w:pPr>
        <w:spacing w:before="0" w:after="0"/>
        <w:jc w:val="both"/>
        <w:rPr>
          <w:rFonts w:ascii="Arial" w:eastAsia="Arial" w:hAnsi="Arial" w:cs="Arial"/>
          <w:sz w:val="24"/>
          <w:szCs w:val="24"/>
        </w:rPr>
      </w:pPr>
      <w:r>
        <w:rPr>
          <w:rFonts w:ascii="Arial" w:eastAsia="Arial" w:hAnsi="Arial" w:cs="Arial"/>
          <w:sz w:val="24"/>
          <w:szCs w:val="24"/>
        </w:rPr>
        <w:t xml:space="preserve">Die Brutbestände des Wachtelkönigs und des Haselhuhns sind leider komplett erloschen; Raubwürger und Feldschwirl vom Erlöschen bedroht. Einst häufig vorkommende Arten wie die Schleiereule und der Feldsperling sind mittlerweile stark gefährdet; Teichrohrsänger und Rohrammer gelten neuerdings als gefährdet. Noch schlimmer als der Artenschwund ist der Rückgang der Populationen einiger Arten. </w:t>
      </w:r>
    </w:p>
    <w:p w:rsidR="000F4B8C" w:rsidRDefault="000F4B8C">
      <w:pPr>
        <w:spacing w:before="0" w:after="0"/>
        <w:jc w:val="both"/>
        <w:rPr>
          <w:rFonts w:ascii="Arial" w:eastAsia="Arial" w:hAnsi="Arial" w:cs="Arial"/>
          <w:sz w:val="24"/>
          <w:szCs w:val="24"/>
        </w:rPr>
      </w:pPr>
    </w:p>
    <w:p w:rsidR="000F4B8C" w:rsidRDefault="000F4B8C">
      <w:pPr>
        <w:spacing w:before="0" w:after="0"/>
        <w:jc w:val="both"/>
        <w:rPr>
          <w:rFonts w:ascii="Arial" w:eastAsia="Arial" w:hAnsi="Arial" w:cs="Arial"/>
          <w:sz w:val="24"/>
          <w:szCs w:val="24"/>
        </w:rPr>
      </w:pPr>
    </w:p>
    <w:p w:rsidR="000F4B8C" w:rsidRDefault="00000000">
      <w:pPr>
        <w:spacing w:before="0" w:after="0"/>
        <w:jc w:val="both"/>
        <w:rPr>
          <w:rFonts w:ascii="Arial" w:eastAsia="Arial" w:hAnsi="Arial" w:cs="Arial"/>
          <w:b/>
          <w:sz w:val="24"/>
          <w:szCs w:val="24"/>
        </w:rPr>
      </w:pPr>
      <w:proofErr w:type="spellStart"/>
      <w:r>
        <w:rPr>
          <w:rFonts w:ascii="Arial" w:eastAsia="Arial" w:hAnsi="Arial" w:cs="Arial"/>
          <w:b/>
          <w:sz w:val="24"/>
          <w:szCs w:val="24"/>
        </w:rPr>
        <w:t>Habitatverlust</w:t>
      </w:r>
      <w:proofErr w:type="spellEnd"/>
      <w:r>
        <w:rPr>
          <w:rFonts w:ascii="Arial" w:eastAsia="Arial" w:hAnsi="Arial" w:cs="Arial"/>
          <w:b/>
          <w:sz w:val="24"/>
          <w:szCs w:val="24"/>
        </w:rPr>
        <w:t xml:space="preserve"> und Klimakrise als Ursachen</w:t>
      </w:r>
    </w:p>
    <w:p w:rsidR="000F4B8C" w:rsidRDefault="000F4B8C">
      <w:pPr>
        <w:spacing w:before="0" w:after="0"/>
        <w:jc w:val="both"/>
        <w:rPr>
          <w:rFonts w:ascii="Arial" w:eastAsia="Arial" w:hAnsi="Arial" w:cs="Arial"/>
          <w:b/>
          <w:sz w:val="24"/>
          <w:szCs w:val="24"/>
        </w:rPr>
      </w:pPr>
    </w:p>
    <w:p w:rsidR="000F4B8C" w:rsidRDefault="00000000">
      <w:pPr>
        <w:spacing w:before="0" w:after="0"/>
        <w:jc w:val="both"/>
        <w:rPr>
          <w:rFonts w:ascii="Arial" w:eastAsia="Arial" w:hAnsi="Arial" w:cs="Arial"/>
          <w:sz w:val="24"/>
          <w:szCs w:val="24"/>
        </w:rPr>
      </w:pPr>
      <w:r>
        <w:rPr>
          <w:rFonts w:ascii="Arial" w:eastAsia="Arial" w:hAnsi="Arial" w:cs="Arial"/>
          <w:sz w:val="24"/>
          <w:szCs w:val="24"/>
        </w:rPr>
        <w:t xml:space="preserve">Der Rückgang der Brutvogelarten ist vor allem auf den schlechten Erhaltungszustand ihrer Lebensräume zurückzuführen. Zwei Drittel der natürlichen Lebensräume gemäß der Europäischen </w:t>
      </w:r>
      <w:proofErr w:type="spellStart"/>
      <w:r>
        <w:rPr>
          <w:rFonts w:ascii="Arial" w:eastAsia="Arial" w:hAnsi="Arial" w:cs="Arial"/>
          <w:sz w:val="24"/>
          <w:szCs w:val="24"/>
        </w:rPr>
        <w:t>Habitatrichtlinie</w:t>
      </w:r>
      <w:proofErr w:type="spellEnd"/>
      <w:r>
        <w:rPr>
          <w:rFonts w:ascii="Arial" w:eastAsia="Arial" w:hAnsi="Arial" w:cs="Arial"/>
          <w:sz w:val="24"/>
          <w:szCs w:val="24"/>
        </w:rPr>
        <w:t xml:space="preserve"> sind in einem „unzureichenden“ bzw. „schlechten“ Erhaltungszustand. Insbesondere Feuchtgebiete, aber auch viele Habitate des Offenlandes sind immer seltener in einem guten Zustand.</w:t>
      </w:r>
    </w:p>
    <w:p w:rsidR="000F4B8C" w:rsidRDefault="000F4B8C">
      <w:pPr>
        <w:spacing w:before="0" w:after="0"/>
        <w:jc w:val="both"/>
        <w:rPr>
          <w:rFonts w:ascii="Arial" w:eastAsia="Arial" w:hAnsi="Arial" w:cs="Arial"/>
          <w:sz w:val="24"/>
          <w:szCs w:val="24"/>
        </w:rPr>
      </w:pPr>
    </w:p>
    <w:p w:rsidR="000F4B8C" w:rsidRDefault="00000000">
      <w:pPr>
        <w:spacing w:before="0" w:after="0"/>
        <w:jc w:val="both"/>
        <w:rPr>
          <w:rFonts w:ascii="Arial" w:eastAsia="Arial" w:hAnsi="Arial" w:cs="Arial"/>
          <w:sz w:val="24"/>
          <w:szCs w:val="24"/>
        </w:rPr>
      </w:pPr>
      <w:r>
        <w:rPr>
          <w:rFonts w:ascii="Arial" w:eastAsia="Arial" w:hAnsi="Arial" w:cs="Arial"/>
          <w:sz w:val="24"/>
          <w:szCs w:val="24"/>
        </w:rPr>
        <w:t xml:space="preserve">Aber auch die Klimakrise ist für die Veränderungen der Brutvogelarten in Luxemburg verantwortlich: zum einen verlagern sich die Vorkommen einiger Arten weiter nach Norden, zum anderen wandern wärmeliebende Arten aus südlicheren Gegenden ein. Verlierer sind hierbei vor allem diejenigen Zugvogelarten, die ihre Migration nicht an die schnellen Änderungen des Klimas anpassen können. </w:t>
      </w:r>
    </w:p>
    <w:p w:rsidR="000F4B8C" w:rsidRDefault="000F4B8C">
      <w:pPr>
        <w:spacing w:before="0" w:after="0"/>
        <w:jc w:val="both"/>
        <w:rPr>
          <w:rFonts w:ascii="Arial" w:eastAsia="Arial" w:hAnsi="Arial" w:cs="Arial"/>
          <w:sz w:val="24"/>
          <w:szCs w:val="24"/>
        </w:rPr>
      </w:pPr>
    </w:p>
    <w:p w:rsidR="00BC28A6" w:rsidRDefault="00BC28A6">
      <w:pPr>
        <w:spacing w:before="0" w:after="0"/>
        <w:jc w:val="both"/>
        <w:rPr>
          <w:rFonts w:ascii="Arial" w:eastAsia="Arial" w:hAnsi="Arial" w:cs="Arial"/>
          <w:b/>
          <w:sz w:val="24"/>
          <w:szCs w:val="24"/>
        </w:rPr>
      </w:pPr>
    </w:p>
    <w:p w:rsidR="00BC28A6" w:rsidRDefault="00BC28A6">
      <w:pPr>
        <w:spacing w:before="0" w:after="0"/>
        <w:jc w:val="both"/>
        <w:rPr>
          <w:rFonts w:ascii="Arial" w:eastAsia="Arial" w:hAnsi="Arial" w:cs="Arial"/>
          <w:b/>
          <w:sz w:val="24"/>
          <w:szCs w:val="24"/>
        </w:rPr>
      </w:pPr>
    </w:p>
    <w:p w:rsidR="000F4B8C" w:rsidRDefault="00000000">
      <w:pPr>
        <w:spacing w:before="0" w:after="0"/>
        <w:jc w:val="both"/>
        <w:rPr>
          <w:rFonts w:ascii="Arial" w:eastAsia="Arial" w:hAnsi="Arial" w:cs="Arial"/>
          <w:b/>
          <w:sz w:val="24"/>
          <w:szCs w:val="24"/>
        </w:rPr>
      </w:pPr>
      <w:r>
        <w:rPr>
          <w:rFonts w:ascii="Arial" w:eastAsia="Arial" w:hAnsi="Arial" w:cs="Arial"/>
          <w:b/>
          <w:sz w:val="24"/>
          <w:szCs w:val="24"/>
        </w:rPr>
        <w:lastRenderedPageBreak/>
        <w:t>Stabilisierung einiger Arten dank Naturschutzprogrammen</w:t>
      </w:r>
    </w:p>
    <w:p w:rsidR="000F4B8C" w:rsidRDefault="000F4B8C">
      <w:pPr>
        <w:spacing w:before="0" w:after="0"/>
        <w:jc w:val="both"/>
        <w:rPr>
          <w:rFonts w:ascii="Arial" w:eastAsia="Arial" w:hAnsi="Arial" w:cs="Arial"/>
          <w:b/>
          <w:sz w:val="24"/>
          <w:szCs w:val="24"/>
        </w:rPr>
      </w:pPr>
    </w:p>
    <w:p w:rsidR="000F4B8C" w:rsidRDefault="00000000">
      <w:pPr>
        <w:spacing w:before="0" w:after="0"/>
        <w:jc w:val="both"/>
        <w:rPr>
          <w:rFonts w:ascii="Arial" w:eastAsia="Arial" w:hAnsi="Arial" w:cs="Arial"/>
          <w:sz w:val="24"/>
          <w:szCs w:val="24"/>
        </w:rPr>
      </w:pPr>
      <w:r>
        <w:rPr>
          <w:rFonts w:ascii="Arial" w:eastAsia="Arial" w:hAnsi="Arial" w:cs="Arial"/>
          <w:sz w:val="24"/>
          <w:szCs w:val="24"/>
        </w:rPr>
        <w:t>Auch wenn die Gesamtsituation der Vogelarten sich in Luxemburg verschlechtert, so gibt es dennoch einige Lichtblicke: die Bestände des europaweit gefährdeten Schwarzstorchs, Uhu und Kolkraben haben sich gefestigt und erfreulicherweise sind das Blaukehlchen und die Zaunammer in Luxemburg als Brutvögel zurückgekehrt.</w:t>
      </w:r>
    </w:p>
    <w:p w:rsidR="000F4B8C" w:rsidRDefault="000F4B8C">
      <w:pPr>
        <w:spacing w:before="0" w:after="0"/>
        <w:jc w:val="both"/>
        <w:rPr>
          <w:rFonts w:ascii="Arial" w:eastAsia="Arial" w:hAnsi="Arial" w:cs="Arial"/>
          <w:sz w:val="24"/>
          <w:szCs w:val="24"/>
        </w:rPr>
      </w:pPr>
    </w:p>
    <w:p w:rsidR="000F4B8C" w:rsidRDefault="00000000">
      <w:pPr>
        <w:spacing w:before="0" w:after="0"/>
        <w:jc w:val="both"/>
        <w:rPr>
          <w:rFonts w:ascii="Arial" w:eastAsia="Arial" w:hAnsi="Arial" w:cs="Arial"/>
          <w:sz w:val="24"/>
          <w:szCs w:val="24"/>
        </w:rPr>
      </w:pPr>
      <w:r>
        <w:rPr>
          <w:rFonts w:ascii="Arial" w:eastAsia="Arial" w:hAnsi="Arial" w:cs="Arial"/>
          <w:sz w:val="24"/>
          <w:szCs w:val="24"/>
        </w:rPr>
        <w:t xml:space="preserve">Der praktische Naturschutz mit seinen Artenschutzprogrammen, Renaturierungen und Gebietsausweisungen trägt also seine Früchte: so brüten Weißstorch mittlerweile alljährlich im renaturierten </w:t>
      </w:r>
      <w:proofErr w:type="spellStart"/>
      <w:r>
        <w:rPr>
          <w:rFonts w:ascii="Arial" w:eastAsia="Arial" w:hAnsi="Arial" w:cs="Arial"/>
          <w:sz w:val="24"/>
          <w:szCs w:val="24"/>
        </w:rPr>
        <w:t>Alzettetal</w:t>
      </w:r>
      <w:proofErr w:type="spellEnd"/>
      <w:r>
        <w:rPr>
          <w:rFonts w:ascii="Arial" w:eastAsia="Arial" w:hAnsi="Arial" w:cs="Arial"/>
          <w:sz w:val="24"/>
          <w:szCs w:val="24"/>
        </w:rPr>
        <w:t>, der Bestand des Steinkauzes konnte dank Nistkästen und Schutz der Brutreviere gefestigt werden und der Bestand der Heidelerche profitiert nach dem Ausweisen von Schutzgebieten von den zusätzlichen Maßnahmen zum Erhalt ihrer Brutreviere.</w:t>
      </w:r>
    </w:p>
    <w:p w:rsidR="000F4B8C" w:rsidRDefault="000F4B8C">
      <w:pPr>
        <w:spacing w:before="0" w:after="0"/>
        <w:jc w:val="both"/>
        <w:rPr>
          <w:rFonts w:ascii="Arial" w:eastAsia="Arial" w:hAnsi="Arial" w:cs="Arial"/>
          <w:sz w:val="24"/>
          <w:szCs w:val="24"/>
        </w:rPr>
      </w:pPr>
    </w:p>
    <w:p w:rsidR="000F4B8C" w:rsidRDefault="000F4B8C">
      <w:pPr>
        <w:spacing w:before="0" w:after="0"/>
        <w:jc w:val="both"/>
        <w:rPr>
          <w:rFonts w:ascii="Arial" w:eastAsia="Arial" w:hAnsi="Arial" w:cs="Arial"/>
          <w:sz w:val="24"/>
          <w:szCs w:val="24"/>
        </w:rPr>
      </w:pPr>
    </w:p>
    <w:p w:rsidR="000F4B8C" w:rsidRDefault="00000000">
      <w:pPr>
        <w:spacing w:before="0" w:after="0"/>
        <w:jc w:val="both"/>
        <w:rPr>
          <w:rFonts w:ascii="Arial" w:eastAsia="Arial" w:hAnsi="Arial" w:cs="Arial"/>
          <w:b/>
          <w:sz w:val="24"/>
          <w:szCs w:val="24"/>
        </w:rPr>
      </w:pPr>
      <w:r>
        <w:rPr>
          <w:rFonts w:ascii="Arial" w:eastAsia="Arial" w:hAnsi="Arial" w:cs="Arial"/>
          <w:b/>
          <w:sz w:val="24"/>
          <w:szCs w:val="24"/>
        </w:rPr>
        <w:t>Regierung muss Prioritäten anders setzen</w:t>
      </w:r>
    </w:p>
    <w:p w:rsidR="000F4B8C" w:rsidRDefault="000F4B8C">
      <w:pPr>
        <w:spacing w:before="0" w:after="0"/>
        <w:jc w:val="both"/>
        <w:rPr>
          <w:rFonts w:ascii="Arial" w:eastAsia="Arial" w:hAnsi="Arial" w:cs="Arial"/>
          <w:b/>
          <w:sz w:val="24"/>
          <w:szCs w:val="24"/>
        </w:rPr>
      </w:pPr>
    </w:p>
    <w:p w:rsidR="000F4B8C" w:rsidRDefault="00000000">
      <w:pPr>
        <w:spacing w:before="0" w:after="0"/>
        <w:jc w:val="both"/>
        <w:rPr>
          <w:rFonts w:ascii="Arial" w:eastAsia="Arial" w:hAnsi="Arial" w:cs="Arial"/>
          <w:sz w:val="24"/>
          <w:szCs w:val="24"/>
        </w:rPr>
      </w:pPr>
      <w:r>
        <w:rPr>
          <w:rFonts w:ascii="Arial" w:eastAsia="Arial" w:hAnsi="Arial" w:cs="Arial"/>
          <w:sz w:val="24"/>
          <w:szCs w:val="24"/>
        </w:rPr>
        <w:t xml:space="preserve">Die kleinen Lichtblicke reichen allerdings keineswegs aus, um die Kehrtwende einzuleiten. In diesem Sinne verfolgt </w:t>
      </w:r>
      <w:proofErr w:type="spellStart"/>
      <w:r>
        <w:rPr>
          <w:rFonts w:ascii="Arial" w:eastAsia="Arial" w:hAnsi="Arial" w:cs="Arial"/>
          <w:sz w:val="24"/>
          <w:szCs w:val="24"/>
        </w:rPr>
        <w:t>natur&amp;ëmwelt</w:t>
      </w:r>
      <w:proofErr w:type="spellEnd"/>
      <w:r>
        <w:rPr>
          <w:rFonts w:ascii="Arial" w:eastAsia="Arial" w:hAnsi="Arial" w:cs="Arial"/>
          <w:sz w:val="24"/>
          <w:szCs w:val="24"/>
        </w:rPr>
        <w:t xml:space="preserve"> auch mit Besorgnis die Ankündigungen der Regierung zu den Prozedurvereinfachungen in den Bereichen Umwelt, Landwirtschaft und Wohnungsbau. Angesichts des schlechten Zustandes der Natur in Luxemburg, sowie der Klima- und Biodiversitätskrise werden hier falsche Prioritäten gesetzt.</w:t>
      </w:r>
    </w:p>
    <w:p w:rsidR="000F4B8C" w:rsidRDefault="000F4B8C">
      <w:pPr>
        <w:spacing w:before="0" w:after="0"/>
        <w:jc w:val="both"/>
        <w:rPr>
          <w:rFonts w:ascii="Arial" w:eastAsia="Arial" w:hAnsi="Arial" w:cs="Arial"/>
          <w:sz w:val="24"/>
          <w:szCs w:val="24"/>
        </w:rPr>
      </w:pPr>
    </w:p>
    <w:p w:rsidR="000F4B8C" w:rsidRDefault="00000000">
      <w:pPr>
        <w:spacing w:before="0" w:after="0"/>
        <w:jc w:val="both"/>
        <w:rPr>
          <w:rFonts w:ascii="Arial" w:eastAsia="Arial" w:hAnsi="Arial" w:cs="Arial"/>
          <w:sz w:val="24"/>
          <w:szCs w:val="24"/>
        </w:rPr>
      </w:pPr>
      <w:r>
        <w:rPr>
          <w:rFonts w:ascii="Arial" w:eastAsia="Arial" w:hAnsi="Arial" w:cs="Arial"/>
          <w:sz w:val="24"/>
          <w:szCs w:val="24"/>
        </w:rPr>
        <w:t xml:space="preserve">Es muss vielmehr gezielter, schneller und großflächiger geschützt und Lebensräume wiederhergestellt werden, unter anderem mit Hilfe der praktischen Umsetzung in Luxemburg der </w:t>
      </w:r>
      <w:r>
        <w:rPr>
          <w:rFonts w:ascii="Arial" w:eastAsia="Arial" w:hAnsi="Arial" w:cs="Arial"/>
          <w:i/>
          <w:sz w:val="24"/>
          <w:szCs w:val="24"/>
        </w:rPr>
        <w:t>Nature Restoration Law</w:t>
      </w:r>
      <w:r>
        <w:rPr>
          <w:rFonts w:ascii="Arial" w:eastAsia="Arial" w:hAnsi="Arial" w:cs="Arial"/>
          <w:sz w:val="24"/>
          <w:szCs w:val="24"/>
        </w:rPr>
        <w:t>. Zudem gilt es Naturschutz als Chance für die Landwirtschaft zu nutzen. Vor dem Hintergrund des Strukturwandels in der Landwirtschaft und den sich verändernden Konsumgewohnheiten der Gesellschaft bietet die Wiederherstellung der Natur eine wichtige zusätzliche Einnahmequelle für die Landwirtschaft und stärkt somit die Resilienz der Landwirtschaft und zugleich der gesamten Gesellschaft.</w:t>
      </w:r>
    </w:p>
    <w:p w:rsidR="000F4B8C" w:rsidRDefault="000F4B8C">
      <w:pPr>
        <w:spacing w:before="0" w:after="0"/>
        <w:jc w:val="both"/>
        <w:rPr>
          <w:rFonts w:ascii="Arial" w:eastAsia="Arial" w:hAnsi="Arial" w:cs="Arial"/>
          <w:sz w:val="24"/>
          <w:szCs w:val="24"/>
        </w:rPr>
      </w:pPr>
    </w:p>
    <w:p w:rsidR="000F4B8C" w:rsidRDefault="000F4B8C">
      <w:pPr>
        <w:spacing w:before="0" w:after="0"/>
        <w:jc w:val="both"/>
        <w:rPr>
          <w:rFonts w:ascii="Arial" w:eastAsia="Arial" w:hAnsi="Arial" w:cs="Arial"/>
          <w:sz w:val="24"/>
          <w:szCs w:val="24"/>
        </w:rPr>
      </w:pPr>
    </w:p>
    <w:p w:rsidR="000F4B8C" w:rsidRDefault="00000000">
      <w:pPr>
        <w:spacing w:before="0" w:after="0"/>
        <w:jc w:val="both"/>
        <w:rPr>
          <w:rFonts w:ascii="Arial" w:eastAsia="Arial" w:hAnsi="Arial" w:cs="Arial"/>
          <w:b/>
          <w:sz w:val="24"/>
          <w:szCs w:val="24"/>
        </w:rPr>
      </w:pPr>
      <w:r>
        <w:rPr>
          <w:rFonts w:ascii="Arial" w:eastAsia="Arial" w:hAnsi="Arial" w:cs="Arial"/>
          <w:b/>
          <w:sz w:val="24"/>
          <w:szCs w:val="24"/>
        </w:rPr>
        <w:t>Ein Blick in die einzelnen Kategorien</w:t>
      </w:r>
    </w:p>
    <w:p w:rsidR="000F4B8C" w:rsidRDefault="000F4B8C">
      <w:pPr>
        <w:spacing w:before="0" w:after="0"/>
        <w:jc w:val="both"/>
        <w:rPr>
          <w:rFonts w:ascii="Arial" w:eastAsia="Arial" w:hAnsi="Arial" w:cs="Arial"/>
          <w:b/>
          <w:sz w:val="24"/>
          <w:szCs w:val="24"/>
        </w:rPr>
      </w:pPr>
    </w:p>
    <w:p w:rsidR="000F4B8C" w:rsidRDefault="00000000">
      <w:pPr>
        <w:spacing w:before="0" w:after="0"/>
        <w:jc w:val="both"/>
        <w:rPr>
          <w:rFonts w:ascii="Arial" w:eastAsia="Arial" w:hAnsi="Arial" w:cs="Arial"/>
          <w:sz w:val="24"/>
          <w:szCs w:val="24"/>
          <w:u w:val="single"/>
        </w:rPr>
      </w:pPr>
      <w:r>
        <w:rPr>
          <w:rFonts w:ascii="Arial" w:eastAsia="Arial" w:hAnsi="Arial" w:cs="Arial"/>
          <w:sz w:val="24"/>
          <w:szCs w:val="24"/>
          <w:u w:val="single"/>
        </w:rPr>
        <w:t>Kategorie 0 – „Bestand erloschen“ (</w:t>
      </w:r>
      <w:proofErr w:type="spellStart"/>
      <w:r>
        <w:rPr>
          <w:rFonts w:ascii="Arial" w:eastAsia="Arial" w:hAnsi="Arial" w:cs="Arial"/>
          <w:sz w:val="24"/>
          <w:szCs w:val="24"/>
          <w:u w:val="single"/>
        </w:rPr>
        <w:t>regionally</w:t>
      </w:r>
      <w:proofErr w:type="spellEnd"/>
      <w:r>
        <w:rPr>
          <w:rFonts w:ascii="Arial" w:eastAsia="Arial" w:hAnsi="Arial" w:cs="Arial"/>
          <w:sz w:val="24"/>
          <w:szCs w:val="24"/>
          <w:u w:val="single"/>
        </w:rPr>
        <w:t xml:space="preserve"> EX): 14 Arten (-3 ; +2)</w:t>
      </w:r>
    </w:p>
    <w:p w:rsidR="000F4B8C" w:rsidRDefault="000F4B8C">
      <w:pPr>
        <w:spacing w:before="0" w:after="0"/>
        <w:jc w:val="both"/>
        <w:rPr>
          <w:rFonts w:ascii="Arial" w:eastAsia="Arial" w:hAnsi="Arial" w:cs="Arial"/>
          <w:sz w:val="24"/>
          <w:szCs w:val="24"/>
          <w:u w:val="single"/>
        </w:rPr>
      </w:pPr>
    </w:p>
    <w:p w:rsidR="000F4B8C" w:rsidRDefault="00000000">
      <w:pPr>
        <w:spacing w:before="0" w:after="0"/>
        <w:jc w:val="both"/>
        <w:rPr>
          <w:rFonts w:ascii="Arial" w:eastAsia="Arial" w:hAnsi="Arial" w:cs="Arial"/>
          <w:sz w:val="24"/>
          <w:szCs w:val="24"/>
        </w:rPr>
      </w:pPr>
      <w:r>
        <w:rPr>
          <w:rFonts w:ascii="Arial" w:eastAsia="Arial" w:hAnsi="Arial" w:cs="Arial"/>
          <w:sz w:val="24"/>
          <w:szCs w:val="24"/>
        </w:rPr>
        <w:t>In Luxemburg als Brutvogel erloschen gelten Vogelarten, bei denen seit mindestens 10 Jahren kein regelmäßiges Brutvorkommen vorliegt und seit mindestens 5 Jahren kein Brutnachweis dokumentiert wurde. Neu in dieser Kategorie sind der Wachtelkönig und das Haselhuhn, welche diese Kriterien erfüllen.</w:t>
      </w:r>
    </w:p>
    <w:p w:rsidR="000F4B8C" w:rsidRDefault="000F4B8C">
      <w:pPr>
        <w:spacing w:before="0" w:after="0"/>
        <w:jc w:val="both"/>
        <w:rPr>
          <w:rFonts w:ascii="Arial" w:eastAsia="Arial" w:hAnsi="Arial" w:cs="Arial"/>
          <w:sz w:val="24"/>
          <w:szCs w:val="24"/>
        </w:rPr>
      </w:pPr>
    </w:p>
    <w:p w:rsidR="000F4B8C" w:rsidRDefault="00000000">
      <w:pPr>
        <w:spacing w:before="0" w:after="0"/>
        <w:jc w:val="both"/>
        <w:rPr>
          <w:rFonts w:ascii="Arial" w:eastAsia="Arial" w:hAnsi="Arial" w:cs="Arial"/>
          <w:sz w:val="24"/>
          <w:szCs w:val="24"/>
        </w:rPr>
      </w:pPr>
      <w:r>
        <w:rPr>
          <w:rFonts w:ascii="Arial" w:eastAsia="Arial" w:hAnsi="Arial" w:cs="Arial"/>
          <w:sz w:val="24"/>
          <w:szCs w:val="24"/>
        </w:rPr>
        <w:t xml:space="preserve">Besonders tragisch ist dies beim Haselhuhn: die in Mitteleuropa vorkommende Unterart </w:t>
      </w:r>
      <w:proofErr w:type="spellStart"/>
      <w:r>
        <w:rPr>
          <w:rFonts w:ascii="Arial" w:eastAsia="Arial" w:hAnsi="Arial" w:cs="Arial"/>
          <w:i/>
          <w:sz w:val="24"/>
          <w:szCs w:val="24"/>
        </w:rPr>
        <w:t>rhenanus</w:t>
      </w:r>
      <w:proofErr w:type="spellEnd"/>
      <w:r>
        <w:rPr>
          <w:rFonts w:ascii="Arial" w:eastAsia="Arial" w:hAnsi="Arial" w:cs="Arial"/>
          <w:sz w:val="24"/>
          <w:szCs w:val="24"/>
        </w:rPr>
        <w:t xml:space="preserve"> scheint hauptsächlich durch die Fragmentierung ihres Lebensraumes gänzlich ausgestorben zu sein. Der Lebensraum des Wachtelkönigs sind insektenreiche Feuchtwiesen wie sie ehemals z</w:t>
      </w:r>
      <w:r w:rsidR="00BC28A6">
        <w:rPr>
          <w:rFonts w:ascii="Arial" w:eastAsia="Arial" w:hAnsi="Arial" w:cs="Arial"/>
          <w:sz w:val="24"/>
          <w:szCs w:val="24"/>
        </w:rPr>
        <w:t>.</w:t>
      </w:r>
      <w:r>
        <w:rPr>
          <w:rFonts w:ascii="Arial" w:eastAsia="Arial" w:hAnsi="Arial" w:cs="Arial"/>
          <w:sz w:val="24"/>
          <w:szCs w:val="24"/>
        </w:rPr>
        <w:t xml:space="preserve">B. im </w:t>
      </w:r>
      <w:proofErr w:type="spellStart"/>
      <w:r>
        <w:rPr>
          <w:rFonts w:ascii="Arial" w:eastAsia="Arial" w:hAnsi="Arial" w:cs="Arial"/>
          <w:sz w:val="24"/>
          <w:szCs w:val="24"/>
        </w:rPr>
        <w:t>Roeserbann</w:t>
      </w:r>
      <w:proofErr w:type="spellEnd"/>
      <w:r>
        <w:rPr>
          <w:rFonts w:ascii="Arial" w:eastAsia="Arial" w:hAnsi="Arial" w:cs="Arial"/>
          <w:sz w:val="24"/>
          <w:szCs w:val="24"/>
        </w:rPr>
        <w:t xml:space="preserve"> zu finden waren. Mit dem Wachtelkönig sind dort auch Braunkehlchen, Schafstelze und Wiesenpieper verschwunden.</w:t>
      </w:r>
    </w:p>
    <w:p w:rsidR="000F4B8C" w:rsidRDefault="000F4B8C">
      <w:pPr>
        <w:spacing w:before="0" w:after="0"/>
        <w:jc w:val="both"/>
        <w:rPr>
          <w:rFonts w:ascii="Arial" w:eastAsia="Arial" w:hAnsi="Arial" w:cs="Arial"/>
          <w:sz w:val="24"/>
          <w:szCs w:val="24"/>
        </w:rPr>
      </w:pPr>
    </w:p>
    <w:p w:rsidR="000F4B8C" w:rsidRDefault="00000000">
      <w:pPr>
        <w:spacing w:before="0" w:after="0"/>
        <w:jc w:val="both"/>
        <w:rPr>
          <w:rFonts w:ascii="Arial" w:eastAsia="Arial" w:hAnsi="Arial" w:cs="Arial"/>
          <w:sz w:val="24"/>
          <w:szCs w:val="24"/>
        </w:rPr>
      </w:pPr>
      <w:r>
        <w:rPr>
          <w:rFonts w:ascii="Arial" w:eastAsia="Arial" w:hAnsi="Arial" w:cs="Arial"/>
          <w:sz w:val="24"/>
          <w:szCs w:val="24"/>
        </w:rPr>
        <w:t>Erfreulicherweise sind zwei Vogelarten als Brutvögel wiedergekehrt, nämlich das Blaukehlchen und die Zaunammer. Letztere besiedelt wieder Weinbergsbrachen im Moseltal, die sie in den 1940er Jahren aufgegeben hat.</w:t>
      </w:r>
    </w:p>
    <w:p w:rsidR="000F4B8C" w:rsidRDefault="000F4B8C">
      <w:pPr>
        <w:spacing w:before="0" w:after="0"/>
        <w:jc w:val="both"/>
        <w:rPr>
          <w:rFonts w:ascii="Arial" w:eastAsia="Arial" w:hAnsi="Arial" w:cs="Arial"/>
          <w:sz w:val="24"/>
          <w:szCs w:val="24"/>
        </w:rPr>
      </w:pPr>
    </w:p>
    <w:p w:rsidR="00BC28A6" w:rsidRDefault="00BC28A6">
      <w:pPr>
        <w:spacing w:before="0" w:after="0"/>
        <w:jc w:val="both"/>
        <w:rPr>
          <w:rFonts w:ascii="Arial" w:eastAsia="Arial" w:hAnsi="Arial" w:cs="Arial"/>
          <w:sz w:val="24"/>
          <w:szCs w:val="24"/>
          <w:u w:val="single"/>
        </w:rPr>
      </w:pPr>
    </w:p>
    <w:p w:rsidR="000F4B8C" w:rsidRDefault="00000000">
      <w:pPr>
        <w:spacing w:before="0" w:after="0"/>
        <w:jc w:val="both"/>
        <w:rPr>
          <w:rFonts w:ascii="Arial" w:eastAsia="Arial" w:hAnsi="Arial" w:cs="Arial"/>
          <w:sz w:val="24"/>
          <w:szCs w:val="24"/>
          <w:u w:val="single"/>
        </w:rPr>
      </w:pPr>
      <w:r>
        <w:rPr>
          <w:rFonts w:ascii="Arial" w:eastAsia="Arial" w:hAnsi="Arial" w:cs="Arial"/>
          <w:sz w:val="24"/>
          <w:szCs w:val="24"/>
          <w:u w:val="single"/>
        </w:rPr>
        <w:lastRenderedPageBreak/>
        <w:t>Kategorie 1 – „Bestand vom Erlöschen bedroht“ (CR): 7 Arten (-2 ; +2)</w:t>
      </w:r>
    </w:p>
    <w:p w:rsidR="000F4B8C" w:rsidRDefault="000F4B8C">
      <w:pPr>
        <w:spacing w:before="0" w:after="0"/>
        <w:jc w:val="both"/>
        <w:rPr>
          <w:rFonts w:ascii="Arial" w:eastAsia="Arial" w:hAnsi="Arial" w:cs="Arial"/>
          <w:sz w:val="24"/>
          <w:szCs w:val="24"/>
          <w:u w:val="single"/>
        </w:rPr>
      </w:pPr>
    </w:p>
    <w:p w:rsidR="000F4B8C" w:rsidRDefault="00000000">
      <w:pPr>
        <w:spacing w:before="0" w:after="0"/>
        <w:jc w:val="both"/>
        <w:rPr>
          <w:rFonts w:ascii="Arial" w:eastAsia="Arial" w:hAnsi="Arial" w:cs="Arial"/>
        </w:rPr>
      </w:pPr>
      <w:r>
        <w:rPr>
          <w:rFonts w:ascii="Arial" w:eastAsia="Arial" w:hAnsi="Arial" w:cs="Arial"/>
          <w:sz w:val="24"/>
          <w:szCs w:val="24"/>
        </w:rPr>
        <w:t>Zur dieser Kategorie zählen Vogelarten, deren Vorkommen unverändert hoch vom Erlöschen bedroht sind oder deren Brutbestände in den letzten 25 Jahren um mehr als die Hälfte abgenommen haben, bzw. Arten welche starke Arealverluste hinnehmen mussten und die heute nur noch mit weniger als 20 Brutpaaren in Luxemburg vorkommen.</w:t>
      </w:r>
    </w:p>
    <w:p w:rsidR="000F4B8C" w:rsidRDefault="000F4B8C">
      <w:pPr>
        <w:spacing w:before="0" w:after="0"/>
        <w:jc w:val="both"/>
        <w:rPr>
          <w:rFonts w:ascii="Arial" w:eastAsia="Arial" w:hAnsi="Arial" w:cs="Arial"/>
          <w:sz w:val="24"/>
          <w:szCs w:val="24"/>
        </w:rPr>
      </w:pPr>
    </w:p>
    <w:p w:rsidR="000F4B8C" w:rsidRDefault="00000000">
      <w:pPr>
        <w:spacing w:before="0" w:after="0"/>
        <w:jc w:val="both"/>
        <w:rPr>
          <w:rFonts w:ascii="Arial" w:eastAsia="Arial" w:hAnsi="Arial" w:cs="Arial"/>
          <w:sz w:val="24"/>
          <w:szCs w:val="24"/>
        </w:rPr>
      </w:pPr>
      <w:r>
        <w:rPr>
          <w:rFonts w:ascii="Arial" w:eastAsia="Arial" w:hAnsi="Arial" w:cs="Arial"/>
          <w:sz w:val="24"/>
          <w:szCs w:val="24"/>
        </w:rPr>
        <w:t>Neu in dieser Kategorie ist der Feldschwirl, eine einst häufige Art feuchter Lebensräume,</w:t>
      </w:r>
      <w:r w:rsidR="00BC28A6">
        <w:rPr>
          <w:rFonts w:ascii="Arial" w:eastAsia="Arial" w:hAnsi="Arial" w:cs="Arial"/>
          <w:sz w:val="24"/>
          <w:szCs w:val="24"/>
        </w:rPr>
        <w:t xml:space="preserve"> </w:t>
      </w:r>
      <w:r>
        <w:rPr>
          <w:rFonts w:ascii="Arial" w:eastAsia="Arial" w:hAnsi="Arial" w:cs="Arial"/>
          <w:sz w:val="24"/>
          <w:szCs w:val="24"/>
        </w:rPr>
        <w:t>deren Bestand von einst mehreren hundert auf nur noch 10-20 Brutpaare zurückgegangen ist.</w:t>
      </w:r>
    </w:p>
    <w:p w:rsidR="000F4B8C" w:rsidRDefault="000F4B8C">
      <w:pPr>
        <w:spacing w:before="0" w:after="0"/>
        <w:jc w:val="both"/>
        <w:rPr>
          <w:rFonts w:ascii="Arial" w:eastAsia="Arial" w:hAnsi="Arial" w:cs="Arial"/>
          <w:sz w:val="24"/>
          <w:szCs w:val="24"/>
        </w:rPr>
      </w:pPr>
    </w:p>
    <w:p w:rsidR="000F4B8C" w:rsidRDefault="00000000">
      <w:pPr>
        <w:spacing w:before="0" w:after="0"/>
        <w:jc w:val="both"/>
        <w:rPr>
          <w:rFonts w:ascii="Arial" w:eastAsia="Arial" w:hAnsi="Arial" w:cs="Arial"/>
          <w:sz w:val="24"/>
          <w:szCs w:val="24"/>
        </w:rPr>
      </w:pPr>
      <w:r>
        <w:rPr>
          <w:rFonts w:ascii="Arial" w:eastAsia="Arial" w:hAnsi="Arial" w:cs="Arial"/>
          <w:sz w:val="24"/>
          <w:szCs w:val="24"/>
        </w:rPr>
        <w:t xml:space="preserve">Beim Raubwürger konnte es nicht geschafft werden, den starken Rückgang zu stoppen. Er gehört mittlerweile zu den am stärksten bedrohten Arten in der Großregion: von etwa 100 Brutrevieren im Jahr 2000 gibt es aktuell noch </w:t>
      </w:r>
      <w:r w:rsidR="00BC28A6">
        <w:rPr>
          <w:rFonts w:ascii="Arial" w:eastAsia="Arial" w:hAnsi="Arial" w:cs="Arial"/>
          <w:sz w:val="24"/>
          <w:szCs w:val="24"/>
        </w:rPr>
        <w:t>10-12.</w:t>
      </w:r>
      <w:r>
        <w:rPr>
          <w:rFonts w:ascii="Arial" w:eastAsia="Arial" w:hAnsi="Arial" w:cs="Arial"/>
          <w:sz w:val="24"/>
          <w:szCs w:val="24"/>
        </w:rPr>
        <w:t xml:space="preserve"> </w:t>
      </w:r>
    </w:p>
    <w:p w:rsidR="000F4B8C" w:rsidRDefault="000F4B8C">
      <w:pPr>
        <w:spacing w:before="0" w:after="0"/>
        <w:jc w:val="both"/>
        <w:rPr>
          <w:rFonts w:ascii="Arial" w:eastAsia="Arial" w:hAnsi="Arial" w:cs="Arial"/>
          <w:sz w:val="24"/>
          <w:szCs w:val="24"/>
        </w:rPr>
      </w:pPr>
    </w:p>
    <w:p w:rsidR="000F4B8C" w:rsidRDefault="00000000">
      <w:pPr>
        <w:spacing w:before="0" w:after="0"/>
        <w:jc w:val="both"/>
        <w:rPr>
          <w:rFonts w:ascii="Arial" w:eastAsia="Arial" w:hAnsi="Arial" w:cs="Arial"/>
          <w:sz w:val="24"/>
          <w:szCs w:val="24"/>
          <w:u w:val="single"/>
        </w:rPr>
      </w:pPr>
      <w:r>
        <w:rPr>
          <w:rFonts w:ascii="Arial" w:eastAsia="Arial" w:hAnsi="Arial" w:cs="Arial"/>
          <w:sz w:val="24"/>
          <w:szCs w:val="24"/>
          <w:u w:val="single"/>
        </w:rPr>
        <w:t>Kategorie 2 – „Stark gefährdet“ (EN): 8 Arten (-2 ; +2)</w:t>
      </w:r>
    </w:p>
    <w:p w:rsidR="000F4B8C" w:rsidRDefault="000F4B8C">
      <w:pPr>
        <w:spacing w:before="0" w:after="0"/>
        <w:jc w:val="both"/>
        <w:rPr>
          <w:rFonts w:ascii="Arial" w:eastAsia="Arial" w:hAnsi="Arial" w:cs="Arial"/>
          <w:sz w:val="24"/>
          <w:szCs w:val="24"/>
          <w:u w:val="single"/>
        </w:rPr>
      </w:pPr>
    </w:p>
    <w:p w:rsidR="000F4B8C" w:rsidRDefault="00000000">
      <w:pPr>
        <w:spacing w:before="0" w:after="0"/>
        <w:jc w:val="both"/>
        <w:rPr>
          <w:rFonts w:ascii="Arial" w:eastAsia="Arial" w:hAnsi="Arial" w:cs="Arial"/>
          <w:sz w:val="24"/>
          <w:szCs w:val="24"/>
        </w:rPr>
      </w:pPr>
      <w:r>
        <w:rPr>
          <w:rFonts w:ascii="Arial" w:eastAsia="Arial" w:hAnsi="Arial" w:cs="Arial"/>
          <w:sz w:val="24"/>
          <w:szCs w:val="24"/>
        </w:rPr>
        <w:t>Arten mit sehr starker Bestandsabnahme (&gt; 50 %) und landesweit weniger als 100 Paaren gelten als stark gefährdet.</w:t>
      </w:r>
    </w:p>
    <w:p w:rsidR="000F4B8C" w:rsidRDefault="000F4B8C">
      <w:pPr>
        <w:spacing w:before="0" w:after="0"/>
        <w:jc w:val="both"/>
        <w:rPr>
          <w:rFonts w:ascii="Arial" w:eastAsia="Arial" w:hAnsi="Arial" w:cs="Arial"/>
          <w:sz w:val="24"/>
          <w:szCs w:val="24"/>
        </w:rPr>
      </w:pPr>
    </w:p>
    <w:p w:rsidR="000F4B8C" w:rsidRDefault="00000000">
      <w:pPr>
        <w:spacing w:before="0" w:after="0"/>
        <w:jc w:val="both"/>
        <w:rPr>
          <w:rFonts w:ascii="Arial" w:eastAsia="Arial" w:hAnsi="Arial" w:cs="Arial"/>
          <w:sz w:val="24"/>
          <w:szCs w:val="24"/>
        </w:rPr>
      </w:pPr>
      <w:r>
        <w:rPr>
          <w:rFonts w:ascii="Arial" w:eastAsia="Arial" w:hAnsi="Arial" w:cs="Arial"/>
          <w:sz w:val="24"/>
          <w:szCs w:val="24"/>
        </w:rPr>
        <w:t xml:space="preserve">Einst kam die Schleiereule in jedem Dorf mit mehreren Brutpaaren vor, doch sowohl das Verschwinden geeigneter Brutplätze (Scheunen und Kirchtürme), wie auch die Banalisierung der Dorfränder führte unweigerlich zum Rückgang. Mittlerweile liegt der Bestand bei nur noch 40-60 Brutpaaren. </w:t>
      </w:r>
    </w:p>
    <w:p w:rsidR="000F4B8C" w:rsidRDefault="000F4B8C">
      <w:pPr>
        <w:spacing w:before="0" w:after="0"/>
        <w:jc w:val="both"/>
        <w:rPr>
          <w:rFonts w:ascii="Arial" w:eastAsia="Arial" w:hAnsi="Arial" w:cs="Arial"/>
          <w:sz w:val="24"/>
          <w:szCs w:val="24"/>
        </w:rPr>
      </w:pPr>
    </w:p>
    <w:p w:rsidR="000F4B8C" w:rsidRDefault="00000000">
      <w:pPr>
        <w:spacing w:before="0" w:after="0"/>
        <w:jc w:val="both"/>
        <w:rPr>
          <w:rFonts w:ascii="Arial" w:eastAsia="Arial" w:hAnsi="Arial" w:cs="Arial"/>
          <w:sz w:val="24"/>
          <w:szCs w:val="24"/>
        </w:rPr>
      </w:pPr>
      <w:r>
        <w:rPr>
          <w:rFonts w:ascii="Arial" w:eastAsia="Arial" w:hAnsi="Arial" w:cs="Arial"/>
          <w:sz w:val="24"/>
          <w:szCs w:val="24"/>
        </w:rPr>
        <w:t>Noch drastischer ist der Rückgang des Feldsperlings, der im Zentrum und Süden des Landes nicht mehr vorkommt und im Norden und Osten sehr stark zurückgegangen ist.</w:t>
      </w:r>
    </w:p>
    <w:p w:rsidR="000F4B8C" w:rsidRDefault="000F4B8C">
      <w:pPr>
        <w:spacing w:before="0" w:after="0"/>
        <w:jc w:val="both"/>
        <w:rPr>
          <w:rFonts w:ascii="Arial" w:eastAsia="Arial" w:hAnsi="Arial" w:cs="Arial"/>
          <w:sz w:val="24"/>
          <w:szCs w:val="24"/>
        </w:rPr>
      </w:pPr>
    </w:p>
    <w:p w:rsidR="000F4B8C" w:rsidRDefault="000F4B8C">
      <w:pPr>
        <w:spacing w:before="0" w:after="0"/>
        <w:jc w:val="both"/>
        <w:rPr>
          <w:rFonts w:ascii="Arial" w:eastAsia="Arial" w:hAnsi="Arial" w:cs="Arial"/>
          <w:sz w:val="24"/>
          <w:szCs w:val="24"/>
        </w:rPr>
      </w:pPr>
    </w:p>
    <w:p w:rsidR="000F4B8C" w:rsidRDefault="00000000">
      <w:pPr>
        <w:spacing w:before="0" w:after="0"/>
        <w:jc w:val="both"/>
        <w:rPr>
          <w:rFonts w:ascii="Arial" w:eastAsia="Arial" w:hAnsi="Arial" w:cs="Arial"/>
          <w:sz w:val="24"/>
          <w:szCs w:val="24"/>
          <w:u w:val="single"/>
        </w:rPr>
      </w:pPr>
      <w:r>
        <w:rPr>
          <w:rFonts w:ascii="Arial" w:eastAsia="Arial" w:hAnsi="Arial" w:cs="Arial"/>
          <w:sz w:val="24"/>
          <w:szCs w:val="24"/>
          <w:u w:val="single"/>
        </w:rPr>
        <w:t>Kategorie 3 – „Gefährdet“ (VU): 13 Arten (-3 ; +5)</w:t>
      </w:r>
    </w:p>
    <w:p w:rsidR="000F4B8C" w:rsidRDefault="000F4B8C">
      <w:pPr>
        <w:spacing w:before="0" w:after="0"/>
        <w:jc w:val="both"/>
        <w:rPr>
          <w:rFonts w:ascii="Arial" w:eastAsia="Arial" w:hAnsi="Arial" w:cs="Arial"/>
          <w:sz w:val="24"/>
          <w:szCs w:val="24"/>
          <w:u w:val="single"/>
        </w:rPr>
      </w:pPr>
    </w:p>
    <w:p w:rsidR="000F4B8C" w:rsidRDefault="00000000">
      <w:pPr>
        <w:spacing w:before="0" w:after="0"/>
        <w:jc w:val="both"/>
        <w:rPr>
          <w:rFonts w:ascii="Arial" w:eastAsia="Arial" w:hAnsi="Arial" w:cs="Arial"/>
          <w:sz w:val="24"/>
          <w:szCs w:val="24"/>
        </w:rPr>
      </w:pPr>
      <w:r>
        <w:rPr>
          <w:rFonts w:ascii="Arial" w:eastAsia="Arial" w:hAnsi="Arial" w:cs="Arial"/>
          <w:sz w:val="24"/>
          <w:szCs w:val="24"/>
        </w:rPr>
        <w:t xml:space="preserve">Als gefährdet gelten Arten mit einer Bestandsabnahme von mehr als 50 % und mehr als 100 Paaren in Luxemburg, aber auch solche mit weniger als 100 Paaren und einer Bestandsabnahme von mindestens 20 %. </w:t>
      </w:r>
    </w:p>
    <w:p w:rsidR="000F4B8C" w:rsidRDefault="000F4B8C">
      <w:pPr>
        <w:spacing w:before="0" w:after="0"/>
        <w:jc w:val="both"/>
        <w:rPr>
          <w:rFonts w:ascii="Arial" w:eastAsia="Arial" w:hAnsi="Arial" w:cs="Arial"/>
          <w:sz w:val="24"/>
          <w:szCs w:val="24"/>
        </w:rPr>
      </w:pPr>
    </w:p>
    <w:p w:rsidR="000F4B8C" w:rsidRDefault="00000000">
      <w:pPr>
        <w:spacing w:before="0" w:after="0"/>
        <w:jc w:val="both"/>
        <w:rPr>
          <w:rFonts w:ascii="Arial" w:eastAsia="Arial" w:hAnsi="Arial" w:cs="Arial"/>
          <w:sz w:val="24"/>
          <w:szCs w:val="24"/>
        </w:rPr>
      </w:pPr>
      <w:r>
        <w:rPr>
          <w:rFonts w:ascii="Arial" w:eastAsia="Arial" w:hAnsi="Arial" w:cs="Arial"/>
          <w:sz w:val="24"/>
          <w:szCs w:val="24"/>
        </w:rPr>
        <w:t xml:space="preserve">Auch wenn sich in dieser Kategorie mit Schwarzstorch, Uhu und Steinkauz einige Arten wiederfinden, deren Bestände durch Schutzprogramme zunehmen, so bedeutet dies nicht, dass ihre Vorkommen ab nun gesichert sind. </w:t>
      </w:r>
    </w:p>
    <w:p w:rsidR="000F4B8C" w:rsidRDefault="000F4B8C">
      <w:pPr>
        <w:spacing w:before="0" w:after="0"/>
        <w:jc w:val="both"/>
        <w:rPr>
          <w:rFonts w:ascii="Arial" w:eastAsia="Arial" w:hAnsi="Arial" w:cs="Arial"/>
          <w:sz w:val="24"/>
          <w:szCs w:val="24"/>
        </w:rPr>
      </w:pPr>
    </w:p>
    <w:p w:rsidR="000F4B8C" w:rsidRDefault="00000000">
      <w:pPr>
        <w:spacing w:before="0" w:after="0"/>
        <w:jc w:val="both"/>
        <w:rPr>
          <w:rFonts w:ascii="Arial" w:eastAsia="Arial" w:hAnsi="Arial" w:cs="Arial"/>
          <w:sz w:val="24"/>
          <w:szCs w:val="24"/>
        </w:rPr>
      </w:pPr>
      <w:r>
        <w:rPr>
          <w:rFonts w:ascii="Arial" w:eastAsia="Arial" w:hAnsi="Arial" w:cs="Arial"/>
          <w:sz w:val="24"/>
          <w:szCs w:val="24"/>
        </w:rPr>
        <w:t>Doch auch in dieser Kategorie gibt es Verlierer und mit Teichrohrsänger und Rohrammer wiederum 2 Arten, deren Bestände noch vor einigen Jahren stabil waren. Doch der Rückgang von Feuchtgebieten und insektenreichen Feuchtwiesen fordert auch hier seinen Tribut.</w:t>
      </w:r>
    </w:p>
    <w:p w:rsidR="000F4B8C" w:rsidRDefault="000F4B8C">
      <w:pPr>
        <w:spacing w:before="0" w:after="0"/>
        <w:jc w:val="both"/>
        <w:rPr>
          <w:rFonts w:ascii="Arial" w:eastAsia="Arial" w:hAnsi="Arial" w:cs="Arial"/>
          <w:sz w:val="24"/>
          <w:szCs w:val="24"/>
        </w:rPr>
      </w:pPr>
    </w:p>
    <w:p w:rsidR="000F4B8C" w:rsidRDefault="000F4B8C">
      <w:pPr>
        <w:spacing w:before="0" w:after="0"/>
        <w:jc w:val="both"/>
        <w:rPr>
          <w:rFonts w:ascii="Arial" w:eastAsia="Arial" w:hAnsi="Arial" w:cs="Arial"/>
          <w:sz w:val="24"/>
          <w:szCs w:val="24"/>
        </w:rPr>
      </w:pPr>
    </w:p>
    <w:p w:rsidR="000F4B8C" w:rsidRDefault="00000000">
      <w:pPr>
        <w:spacing w:before="0" w:after="0"/>
        <w:jc w:val="both"/>
        <w:rPr>
          <w:rFonts w:ascii="Arial" w:eastAsia="Arial" w:hAnsi="Arial" w:cs="Arial"/>
          <w:sz w:val="24"/>
          <w:szCs w:val="24"/>
          <w:u w:val="single"/>
        </w:rPr>
      </w:pPr>
      <w:r>
        <w:rPr>
          <w:rFonts w:ascii="Arial" w:eastAsia="Arial" w:hAnsi="Arial" w:cs="Arial"/>
          <w:sz w:val="24"/>
          <w:szCs w:val="24"/>
          <w:u w:val="single"/>
        </w:rPr>
        <w:t>Kategorie V – „Vorwarnliste“ (NT): 24 Arten (-6 ; +6)</w:t>
      </w:r>
    </w:p>
    <w:p w:rsidR="000F4B8C" w:rsidRDefault="000F4B8C">
      <w:pPr>
        <w:spacing w:before="0" w:after="0"/>
        <w:jc w:val="both"/>
        <w:rPr>
          <w:rFonts w:ascii="Arial" w:eastAsia="Arial" w:hAnsi="Arial" w:cs="Arial"/>
          <w:sz w:val="24"/>
          <w:szCs w:val="24"/>
          <w:u w:val="single"/>
        </w:rPr>
      </w:pPr>
    </w:p>
    <w:p w:rsidR="000F4B8C" w:rsidRDefault="00000000">
      <w:pPr>
        <w:spacing w:before="0" w:after="0"/>
        <w:jc w:val="both"/>
        <w:rPr>
          <w:rFonts w:ascii="Arial" w:eastAsia="Arial" w:hAnsi="Arial" w:cs="Arial"/>
          <w:sz w:val="24"/>
          <w:szCs w:val="24"/>
        </w:rPr>
      </w:pPr>
      <w:r>
        <w:rPr>
          <w:rFonts w:ascii="Arial" w:eastAsia="Arial" w:hAnsi="Arial" w:cs="Arial"/>
          <w:sz w:val="24"/>
          <w:szCs w:val="24"/>
        </w:rPr>
        <w:t>Die Vorwarnliste enthält Vogelarten, die trotz eines Bestandsrückganges von 20 % und mehr, noch mit über 100 Paaren in Luxemburg brüten. Auch seltene Arten mit einem stabilen Bestand unter 100 Paaren stehen auf der Vorwarnliste. Arten, von denen über 100 Brutpaare bekannt sind, werden nur dann auf der Vorwarnliste geführt, wenn sie von Risikofaktoren betroffen sind.</w:t>
      </w:r>
    </w:p>
    <w:p w:rsidR="000F4B8C" w:rsidRDefault="000F4B8C">
      <w:pPr>
        <w:spacing w:before="0" w:after="0"/>
        <w:jc w:val="both"/>
        <w:rPr>
          <w:rFonts w:ascii="Arial" w:eastAsia="Arial" w:hAnsi="Arial" w:cs="Arial"/>
          <w:sz w:val="24"/>
          <w:szCs w:val="24"/>
        </w:rPr>
      </w:pPr>
    </w:p>
    <w:p w:rsidR="000F4B8C" w:rsidRDefault="00000000">
      <w:pPr>
        <w:spacing w:before="0" w:after="0"/>
        <w:jc w:val="both"/>
        <w:rPr>
          <w:rFonts w:ascii="Arial" w:eastAsia="Arial" w:hAnsi="Arial" w:cs="Arial"/>
          <w:sz w:val="24"/>
          <w:szCs w:val="24"/>
        </w:rPr>
      </w:pPr>
      <w:r>
        <w:rPr>
          <w:rFonts w:ascii="Arial" w:eastAsia="Arial" w:hAnsi="Arial" w:cs="Arial"/>
          <w:sz w:val="24"/>
          <w:szCs w:val="24"/>
        </w:rPr>
        <w:t>Neu in der Vorwarnliste sind u.a. Hauben- und Tannenmeise sowie Sommer- und Wintergoldhähnchen, die in den nächsten Jahren stark vom Absterben der Fichtenwälder leiden werden.</w:t>
      </w:r>
    </w:p>
    <w:p w:rsidR="000F4B8C" w:rsidRDefault="000F4B8C">
      <w:pPr>
        <w:spacing w:before="0" w:after="0"/>
        <w:jc w:val="both"/>
        <w:rPr>
          <w:rFonts w:ascii="Arial" w:eastAsia="Arial" w:hAnsi="Arial" w:cs="Arial"/>
          <w:sz w:val="24"/>
          <w:szCs w:val="24"/>
        </w:rPr>
      </w:pPr>
    </w:p>
    <w:p w:rsidR="000F4B8C" w:rsidRDefault="00000000">
      <w:pPr>
        <w:spacing w:before="0" w:after="0"/>
        <w:jc w:val="both"/>
        <w:rPr>
          <w:rFonts w:ascii="Arial" w:eastAsia="Arial" w:hAnsi="Arial" w:cs="Arial"/>
          <w:sz w:val="24"/>
          <w:szCs w:val="24"/>
        </w:rPr>
      </w:pPr>
      <w:r>
        <w:rPr>
          <w:rFonts w:ascii="Arial" w:eastAsia="Arial" w:hAnsi="Arial" w:cs="Arial"/>
          <w:sz w:val="24"/>
          <w:szCs w:val="24"/>
        </w:rPr>
        <w:t>Der Bestand des Rotmilan hat in den letzten Jahren zugenommen, was auf den ersten Blick erfreulich scheint. Doch das Gesamtverbreitungsgebiet dieser nur in Mittel- und Nordeuropa brütenden Art verschiebt sich im Rahmen der Klimaänderungen nach Norden. Somit könnte die Zunahme im kleinen Luxemburg nur eine Momentaufnahme sein. Sein Erhaltungszustand in Luxemburg und in Europa gilt weiterhin als kritisch.</w:t>
      </w:r>
    </w:p>
    <w:p w:rsidR="000F4B8C" w:rsidRDefault="000F4B8C">
      <w:pPr>
        <w:spacing w:before="0" w:after="0"/>
        <w:jc w:val="both"/>
        <w:rPr>
          <w:rFonts w:ascii="Arial" w:eastAsia="Arial" w:hAnsi="Arial" w:cs="Arial"/>
          <w:sz w:val="24"/>
          <w:szCs w:val="24"/>
        </w:rPr>
      </w:pPr>
    </w:p>
    <w:p w:rsidR="000F4B8C" w:rsidRDefault="000F4B8C">
      <w:pPr>
        <w:spacing w:before="0" w:after="0"/>
        <w:jc w:val="both"/>
        <w:rPr>
          <w:rFonts w:ascii="Arial" w:eastAsia="Arial" w:hAnsi="Arial" w:cs="Arial"/>
          <w:sz w:val="24"/>
          <w:szCs w:val="24"/>
        </w:rPr>
      </w:pPr>
    </w:p>
    <w:p w:rsidR="000F4B8C" w:rsidRDefault="00000000">
      <w:pPr>
        <w:spacing w:before="0" w:after="0"/>
        <w:jc w:val="both"/>
        <w:rPr>
          <w:rFonts w:ascii="Arial" w:eastAsia="Arial" w:hAnsi="Arial" w:cs="Arial"/>
          <w:sz w:val="24"/>
          <w:szCs w:val="24"/>
        </w:rPr>
      </w:pPr>
      <w:r>
        <w:rPr>
          <w:rFonts w:ascii="Arial" w:eastAsia="Arial" w:hAnsi="Arial" w:cs="Arial"/>
          <w:noProof/>
          <w:sz w:val="24"/>
          <w:szCs w:val="24"/>
        </w:rPr>
        <w:drawing>
          <wp:inline distT="114300" distB="114300" distL="114300" distR="114300">
            <wp:extent cx="4581525" cy="2752725"/>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4581525" cy="2752725"/>
                    </a:xfrm>
                    <a:prstGeom prst="rect">
                      <a:avLst/>
                    </a:prstGeom>
                    <a:ln/>
                  </pic:spPr>
                </pic:pic>
              </a:graphicData>
            </a:graphic>
          </wp:inline>
        </w:drawing>
      </w:r>
    </w:p>
    <w:p w:rsidR="000F4B8C" w:rsidRDefault="000F4B8C">
      <w:pPr>
        <w:spacing w:before="0" w:after="0"/>
        <w:jc w:val="both"/>
        <w:rPr>
          <w:rFonts w:ascii="Arial" w:eastAsia="Arial" w:hAnsi="Arial" w:cs="Arial"/>
          <w:sz w:val="24"/>
          <w:szCs w:val="24"/>
        </w:rPr>
      </w:pPr>
    </w:p>
    <w:p w:rsidR="000F4B8C" w:rsidRDefault="000F4B8C">
      <w:pPr>
        <w:spacing w:before="0" w:after="0"/>
        <w:jc w:val="both"/>
        <w:rPr>
          <w:rFonts w:ascii="Arial" w:eastAsia="Arial" w:hAnsi="Arial" w:cs="Arial"/>
          <w:sz w:val="24"/>
          <w:szCs w:val="24"/>
        </w:rPr>
      </w:pPr>
    </w:p>
    <w:p w:rsidR="000F4B8C" w:rsidRDefault="00000000">
      <w:pPr>
        <w:spacing w:before="0" w:after="0"/>
        <w:jc w:val="both"/>
        <w:rPr>
          <w:rFonts w:ascii="Arial" w:eastAsia="Arial" w:hAnsi="Arial" w:cs="Arial"/>
          <w:sz w:val="24"/>
          <w:szCs w:val="24"/>
        </w:rPr>
      </w:pPr>
      <w:r>
        <w:rPr>
          <w:rFonts w:ascii="Arial" w:eastAsia="Arial" w:hAnsi="Arial" w:cs="Arial"/>
          <w:noProof/>
          <w:sz w:val="24"/>
          <w:szCs w:val="24"/>
        </w:rPr>
        <w:drawing>
          <wp:inline distT="114300" distB="114300" distL="114300" distR="114300">
            <wp:extent cx="4581525" cy="2752725"/>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4581525" cy="2752725"/>
                    </a:xfrm>
                    <a:prstGeom prst="rect">
                      <a:avLst/>
                    </a:prstGeom>
                    <a:ln/>
                  </pic:spPr>
                </pic:pic>
              </a:graphicData>
            </a:graphic>
          </wp:inline>
        </w:drawing>
      </w:r>
    </w:p>
    <w:p w:rsidR="000F4B8C" w:rsidRDefault="000F4B8C">
      <w:pPr>
        <w:spacing w:before="0" w:after="0"/>
        <w:jc w:val="both"/>
        <w:rPr>
          <w:rFonts w:ascii="Arial" w:eastAsia="Arial" w:hAnsi="Arial" w:cs="Arial"/>
          <w:i/>
          <w:sz w:val="24"/>
          <w:szCs w:val="24"/>
        </w:rPr>
      </w:pPr>
    </w:p>
    <w:p w:rsidR="000F4B8C" w:rsidRDefault="000F4B8C">
      <w:pPr>
        <w:spacing w:before="0" w:after="0"/>
        <w:jc w:val="both"/>
        <w:rPr>
          <w:rFonts w:ascii="Arial" w:eastAsia="Arial" w:hAnsi="Arial" w:cs="Arial"/>
          <w:i/>
          <w:sz w:val="24"/>
          <w:szCs w:val="24"/>
        </w:rPr>
      </w:pPr>
    </w:p>
    <w:p w:rsidR="000F4B8C" w:rsidRDefault="00000000">
      <w:pPr>
        <w:spacing w:before="0" w:after="0"/>
        <w:jc w:val="both"/>
        <w:rPr>
          <w:rFonts w:ascii="Arial" w:eastAsia="Arial" w:hAnsi="Arial" w:cs="Arial"/>
          <w:b/>
          <w:sz w:val="24"/>
          <w:szCs w:val="24"/>
        </w:rPr>
      </w:pPr>
      <w:r>
        <w:rPr>
          <w:rFonts w:ascii="Arial" w:eastAsia="Arial" w:hAnsi="Arial" w:cs="Arial"/>
          <w:b/>
          <w:sz w:val="24"/>
          <w:szCs w:val="24"/>
        </w:rPr>
        <w:t>Rote Liste nach internationalen und wissenschaftlichen Kriterien</w:t>
      </w:r>
    </w:p>
    <w:p w:rsidR="000F4B8C" w:rsidRDefault="000F4B8C">
      <w:pPr>
        <w:spacing w:before="0" w:after="0"/>
        <w:jc w:val="both"/>
        <w:rPr>
          <w:rFonts w:ascii="Arial" w:eastAsia="Arial" w:hAnsi="Arial" w:cs="Arial"/>
          <w:b/>
          <w:sz w:val="24"/>
          <w:szCs w:val="24"/>
        </w:rPr>
      </w:pPr>
    </w:p>
    <w:p w:rsidR="000F4B8C" w:rsidRDefault="00000000">
      <w:pPr>
        <w:spacing w:before="0" w:after="0"/>
        <w:jc w:val="both"/>
        <w:rPr>
          <w:rFonts w:ascii="Arial" w:eastAsia="Arial" w:hAnsi="Arial" w:cs="Arial"/>
          <w:sz w:val="24"/>
          <w:szCs w:val="24"/>
        </w:rPr>
      </w:pPr>
      <w:r>
        <w:rPr>
          <w:rFonts w:ascii="Arial" w:eastAsia="Arial" w:hAnsi="Arial" w:cs="Arial"/>
          <w:sz w:val="24"/>
          <w:szCs w:val="24"/>
        </w:rPr>
        <w:t xml:space="preserve">Rote Listen sind ein Spiegelbild unserer Umwelt: in ihnen werden Tier- und Pflanzenarten nach ihrem Gefährdungszustand eingestuft. Rote Listen sollen vor allem die Arten hervorheben, deren Bestände gefährdet sind und die drohen auszusterben. Um weltweit ein </w:t>
      </w:r>
      <w:r>
        <w:rPr>
          <w:rFonts w:ascii="Arial" w:eastAsia="Arial" w:hAnsi="Arial" w:cs="Arial"/>
          <w:sz w:val="24"/>
          <w:szCs w:val="24"/>
        </w:rPr>
        <w:lastRenderedPageBreak/>
        <w:t xml:space="preserve">einheitliches Bild der am meist gefährdeten Arten zu ermöglichen, hat die </w:t>
      </w:r>
      <w:r>
        <w:rPr>
          <w:rFonts w:ascii="Arial" w:eastAsia="Arial" w:hAnsi="Arial" w:cs="Arial"/>
          <w:i/>
          <w:sz w:val="24"/>
          <w:szCs w:val="24"/>
        </w:rPr>
        <w:t xml:space="preserve">International Union </w:t>
      </w:r>
      <w:proofErr w:type="spellStart"/>
      <w:r>
        <w:rPr>
          <w:rFonts w:ascii="Arial" w:eastAsia="Arial" w:hAnsi="Arial" w:cs="Arial"/>
          <w:i/>
          <w:sz w:val="24"/>
          <w:szCs w:val="24"/>
        </w:rPr>
        <w:t>for</w:t>
      </w:r>
      <w:proofErr w:type="spellEnd"/>
      <w:r>
        <w:rPr>
          <w:rFonts w:ascii="Arial" w:eastAsia="Arial" w:hAnsi="Arial" w:cs="Arial"/>
          <w:i/>
          <w:sz w:val="24"/>
          <w:szCs w:val="24"/>
        </w:rPr>
        <w:t xml:space="preserve"> </w:t>
      </w:r>
      <w:proofErr w:type="spellStart"/>
      <w:r>
        <w:rPr>
          <w:rFonts w:ascii="Arial" w:eastAsia="Arial" w:hAnsi="Arial" w:cs="Arial"/>
          <w:i/>
          <w:sz w:val="24"/>
          <w:szCs w:val="24"/>
        </w:rPr>
        <w:t>Conservation</w:t>
      </w:r>
      <w:proofErr w:type="spellEnd"/>
      <w:r>
        <w:rPr>
          <w:rFonts w:ascii="Arial" w:eastAsia="Arial" w:hAnsi="Arial" w:cs="Arial"/>
          <w:i/>
          <w:sz w:val="24"/>
          <w:szCs w:val="24"/>
        </w:rPr>
        <w:t xml:space="preserve"> </w:t>
      </w:r>
      <w:proofErr w:type="spellStart"/>
      <w:r>
        <w:rPr>
          <w:rFonts w:ascii="Arial" w:eastAsia="Arial" w:hAnsi="Arial" w:cs="Arial"/>
          <w:i/>
          <w:sz w:val="24"/>
          <w:szCs w:val="24"/>
        </w:rPr>
        <w:t>of</w:t>
      </w:r>
      <w:proofErr w:type="spellEnd"/>
      <w:r>
        <w:rPr>
          <w:rFonts w:ascii="Arial" w:eastAsia="Arial" w:hAnsi="Arial" w:cs="Arial"/>
          <w:i/>
          <w:sz w:val="24"/>
          <w:szCs w:val="24"/>
        </w:rPr>
        <w:t xml:space="preserve"> Nature</w:t>
      </w:r>
      <w:r>
        <w:rPr>
          <w:rFonts w:ascii="Arial" w:eastAsia="Arial" w:hAnsi="Arial" w:cs="Arial"/>
          <w:sz w:val="24"/>
          <w:szCs w:val="24"/>
        </w:rPr>
        <w:t xml:space="preserve"> (IUCN) ein Kriterien-Schema erstellt, nach dem die Bestände einzuordnen sind. Dies gewährt einerseits, dass Rote Listen auf wissenschaftlichen Kriterien beruhen, und dass sich Entscheidungsträger auf diese Daten für die oft dringend nötigen Schutzpläne für bedrohte Arten verlassen können.</w:t>
      </w:r>
    </w:p>
    <w:p w:rsidR="000F4B8C" w:rsidRDefault="000F4B8C">
      <w:pPr>
        <w:spacing w:before="0" w:after="0"/>
        <w:jc w:val="both"/>
        <w:rPr>
          <w:rFonts w:ascii="Arial" w:eastAsia="Arial" w:hAnsi="Arial" w:cs="Arial"/>
          <w:sz w:val="24"/>
          <w:szCs w:val="24"/>
        </w:rPr>
      </w:pPr>
    </w:p>
    <w:p w:rsidR="000F4B8C" w:rsidRDefault="00000000">
      <w:pPr>
        <w:pBdr>
          <w:top w:val="nil"/>
          <w:left w:val="nil"/>
          <w:bottom w:val="nil"/>
          <w:right w:val="nil"/>
          <w:between w:val="nil"/>
        </w:pBdr>
        <w:spacing w:before="0" w:after="0"/>
        <w:jc w:val="both"/>
        <w:rPr>
          <w:rFonts w:ascii="Arial" w:eastAsia="Arial" w:hAnsi="Arial" w:cs="Arial"/>
          <w:color w:val="000000"/>
          <w:sz w:val="24"/>
          <w:szCs w:val="24"/>
        </w:rPr>
      </w:pPr>
      <w:r>
        <w:rPr>
          <w:rFonts w:ascii="Arial" w:eastAsia="Arial" w:hAnsi="Arial" w:cs="Arial"/>
          <w:color w:val="000000"/>
          <w:sz w:val="24"/>
          <w:szCs w:val="24"/>
        </w:rPr>
        <w:t xml:space="preserve">Die Bestandszahlen in Luxemburg stammen aus aktuellen Bestandsaufnahmen, die durch die </w:t>
      </w:r>
      <w:proofErr w:type="spellStart"/>
      <w:r w:rsidRPr="001B4E00">
        <w:rPr>
          <w:rFonts w:ascii="Arial" w:eastAsia="Arial" w:hAnsi="Arial" w:cs="Arial"/>
          <w:i/>
          <w:iCs/>
          <w:color w:val="000000"/>
          <w:sz w:val="24"/>
          <w:szCs w:val="24"/>
        </w:rPr>
        <w:t>Centrale</w:t>
      </w:r>
      <w:proofErr w:type="spellEnd"/>
      <w:r w:rsidRPr="001B4E00">
        <w:rPr>
          <w:rFonts w:ascii="Arial" w:eastAsia="Arial" w:hAnsi="Arial" w:cs="Arial"/>
          <w:i/>
          <w:iCs/>
          <w:color w:val="000000"/>
          <w:sz w:val="24"/>
          <w:szCs w:val="24"/>
        </w:rPr>
        <w:t xml:space="preserve"> </w:t>
      </w:r>
      <w:proofErr w:type="spellStart"/>
      <w:r w:rsidRPr="001B4E00">
        <w:rPr>
          <w:rFonts w:ascii="Arial" w:eastAsia="Arial" w:hAnsi="Arial" w:cs="Arial"/>
          <w:i/>
          <w:iCs/>
          <w:sz w:val="24"/>
          <w:szCs w:val="24"/>
        </w:rPr>
        <w:t>O</w:t>
      </w:r>
      <w:r w:rsidRPr="001B4E00">
        <w:rPr>
          <w:rFonts w:ascii="Arial" w:eastAsia="Arial" w:hAnsi="Arial" w:cs="Arial"/>
          <w:i/>
          <w:iCs/>
          <w:color w:val="000000"/>
          <w:sz w:val="24"/>
          <w:szCs w:val="24"/>
        </w:rPr>
        <w:t>rnithologique</w:t>
      </w:r>
      <w:proofErr w:type="spellEnd"/>
      <w:r w:rsidRPr="001B4E00">
        <w:rPr>
          <w:rFonts w:ascii="Arial" w:eastAsia="Arial" w:hAnsi="Arial" w:cs="Arial"/>
          <w:i/>
          <w:iCs/>
          <w:color w:val="000000"/>
          <w:sz w:val="24"/>
          <w:szCs w:val="24"/>
        </w:rPr>
        <w:t xml:space="preserve"> Luxembourg </w:t>
      </w:r>
      <w:r>
        <w:rPr>
          <w:rFonts w:ascii="Arial" w:eastAsia="Arial" w:hAnsi="Arial" w:cs="Arial"/>
          <w:color w:val="000000"/>
          <w:sz w:val="24"/>
          <w:szCs w:val="24"/>
        </w:rPr>
        <w:t>(C</w:t>
      </w:r>
      <w:r>
        <w:rPr>
          <w:rFonts w:ascii="Arial" w:eastAsia="Arial" w:hAnsi="Arial" w:cs="Arial"/>
          <w:sz w:val="24"/>
          <w:szCs w:val="24"/>
        </w:rPr>
        <w:t>OL</w:t>
      </w:r>
      <w:r>
        <w:rPr>
          <w:rFonts w:ascii="Arial" w:eastAsia="Arial" w:hAnsi="Arial" w:cs="Arial"/>
          <w:color w:val="000000"/>
          <w:sz w:val="24"/>
          <w:szCs w:val="24"/>
        </w:rPr>
        <w:t xml:space="preserve">) von </w:t>
      </w:r>
      <w:proofErr w:type="spellStart"/>
      <w:r>
        <w:rPr>
          <w:rFonts w:ascii="Arial" w:eastAsia="Arial" w:hAnsi="Arial" w:cs="Arial"/>
          <w:color w:val="000000"/>
          <w:sz w:val="24"/>
          <w:szCs w:val="24"/>
        </w:rPr>
        <w:t>natur&amp;ëmwelt</w:t>
      </w:r>
      <w:proofErr w:type="spellEnd"/>
      <w:r>
        <w:rPr>
          <w:rFonts w:ascii="Arial" w:eastAsia="Arial" w:hAnsi="Arial" w:cs="Arial"/>
          <w:color w:val="000000"/>
          <w:sz w:val="24"/>
          <w:szCs w:val="24"/>
        </w:rPr>
        <w:t xml:space="preserve"> und ihre </w:t>
      </w:r>
      <w:proofErr w:type="spellStart"/>
      <w:r>
        <w:rPr>
          <w:rFonts w:ascii="Arial" w:eastAsia="Arial" w:hAnsi="Arial" w:cs="Arial"/>
          <w:color w:val="000000"/>
          <w:sz w:val="24"/>
          <w:szCs w:val="24"/>
        </w:rPr>
        <w:t>Kartierer</w:t>
      </w:r>
      <w:proofErr w:type="spellEnd"/>
      <w:r>
        <w:rPr>
          <w:rFonts w:ascii="Arial" w:eastAsia="Arial" w:hAnsi="Arial" w:cs="Arial"/>
          <w:color w:val="000000"/>
          <w:sz w:val="24"/>
          <w:szCs w:val="24"/>
        </w:rPr>
        <w:t xml:space="preserve">, größtenteils im Rahmen gezielter Monitoring-Programme und spezifischer Studien, durchgeführt wurden. Diese Daten können in Betracht auf Lebensraum und Vorkommen auf das Land hochgerechnet werden. Sie sind auch Basis für das Reporting im Rahmen der europäischen Vogelschutzrichtlinie und fließen in den </w:t>
      </w:r>
      <w:r>
        <w:rPr>
          <w:rFonts w:ascii="Arial" w:eastAsia="Arial" w:hAnsi="Arial" w:cs="Arial"/>
          <w:i/>
          <w:color w:val="000000"/>
          <w:sz w:val="24"/>
          <w:szCs w:val="24"/>
        </w:rPr>
        <w:t>Pan-European Common Bird Monitoring Schemes</w:t>
      </w:r>
      <w:r>
        <w:rPr>
          <w:rFonts w:ascii="Arial" w:eastAsia="Arial" w:hAnsi="Arial" w:cs="Arial"/>
          <w:color w:val="000000"/>
          <w:sz w:val="24"/>
          <w:szCs w:val="24"/>
        </w:rPr>
        <w:t xml:space="preserve"> ein. Die Rote Liste der Brutvögel Luxemburgs wird alle 5 Jahre überprüft und gegebenenfalls angepasst.</w:t>
      </w:r>
    </w:p>
    <w:p w:rsidR="000F4B8C" w:rsidRDefault="000F4B8C">
      <w:pPr>
        <w:pBdr>
          <w:top w:val="nil"/>
          <w:left w:val="nil"/>
          <w:bottom w:val="nil"/>
          <w:right w:val="nil"/>
          <w:between w:val="nil"/>
        </w:pBdr>
        <w:spacing w:before="0" w:after="0"/>
        <w:jc w:val="both"/>
        <w:rPr>
          <w:rFonts w:ascii="Arial" w:eastAsia="Arial" w:hAnsi="Arial" w:cs="Arial"/>
          <w:sz w:val="24"/>
          <w:szCs w:val="24"/>
        </w:rPr>
      </w:pPr>
    </w:p>
    <w:p w:rsidR="000F4B8C" w:rsidRDefault="000F4B8C">
      <w:pPr>
        <w:pBdr>
          <w:top w:val="nil"/>
          <w:left w:val="nil"/>
          <w:bottom w:val="nil"/>
          <w:right w:val="nil"/>
          <w:between w:val="nil"/>
        </w:pBdr>
        <w:spacing w:before="0" w:after="0"/>
        <w:jc w:val="both"/>
        <w:rPr>
          <w:rFonts w:ascii="Arial" w:eastAsia="Arial" w:hAnsi="Arial" w:cs="Arial"/>
          <w:sz w:val="24"/>
          <w:szCs w:val="24"/>
        </w:rPr>
      </w:pPr>
    </w:p>
    <w:p w:rsidR="000F4B8C" w:rsidRDefault="00000000">
      <w:pPr>
        <w:pBdr>
          <w:top w:val="nil"/>
          <w:left w:val="nil"/>
          <w:bottom w:val="nil"/>
          <w:right w:val="nil"/>
          <w:between w:val="nil"/>
        </w:pBdr>
        <w:spacing w:before="0" w:after="0"/>
        <w:jc w:val="both"/>
        <w:rPr>
          <w:rFonts w:ascii="Arial" w:eastAsia="Arial" w:hAnsi="Arial" w:cs="Arial"/>
          <w:b/>
          <w:sz w:val="24"/>
          <w:szCs w:val="24"/>
        </w:rPr>
      </w:pPr>
      <w:r>
        <w:rPr>
          <w:rFonts w:ascii="Arial" w:eastAsia="Arial" w:hAnsi="Arial" w:cs="Arial"/>
          <w:b/>
          <w:sz w:val="24"/>
          <w:szCs w:val="24"/>
        </w:rPr>
        <w:t>Öffentlicher Vortrag zur Roten Liste der Brutvögel Luxemburgs</w:t>
      </w:r>
    </w:p>
    <w:p w:rsidR="000F4B8C" w:rsidRDefault="000F4B8C">
      <w:pPr>
        <w:pBdr>
          <w:top w:val="nil"/>
          <w:left w:val="nil"/>
          <w:bottom w:val="nil"/>
          <w:right w:val="nil"/>
          <w:between w:val="nil"/>
        </w:pBdr>
        <w:spacing w:before="0" w:after="0"/>
        <w:jc w:val="both"/>
        <w:rPr>
          <w:rFonts w:ascii="Arial" w:eastAsia="Arial" w:hAnsi="Arial" w:cs="Arial"/>
          <w:sz w:val="24"/>
          <w:szCs w:val="24"/>
        </w:rPr>
      </w:pPr>
    </w:p>
    <w:p w:rsidR="000F4B8C" w:rsidRDefault="00000000">
      <w:pPr>
        <w:pBdr>
          <w:top w:val="nil"/>
          <w:left w:val="nil"/>
          <w:bottom w:val="nil"/>
          <w:right w:val="nil"/>
          <w:between w:val="nil"/>
        </w:pBdr>
        <w:spacing w:before="0" w:after="0"/>
        <w:jc w:val="both"/>
        <w:rPr>
          <w:rFonts w:ascii="Arial" w:eastAsia="Arial" w:hAnsi="Arial" w:cs="Arial"/>
          <w:sz w:val="24"/>
          <w:szCs w:val="24"/>
        </w:rPr>
      </w:pPr>
      <w:r>
        <w:rPr>
          <w:rFonts w:ascii="Arial" w:eastAsia="Arial" w:hAnsi="Arial" w:cs="Arial"/>
          <w:sz w:val="24"/>
          <w:szCs w:val="24"/>
        </w:rPr>
        <w:t xml:space="preserve">Am Mittwoch, dem 23. Oktober um 19 Uhr findet im </w:t>
      </w:r>
      <w:r w:rsidRPr="001B4E00">
        <w:rPr>
          <w:rFonts w:ascii="Arial" w:eastAsia="Arial" w:hAnsi="Arial" w:cs="Arial"/>
          <w:i/>
          <w:iCs/>
          <w:sz w:val="24"/>
          <w:szCs w:val="24"/>
        </w:rPr>
        <w:t xml:space="preserve">Haus </w:t>
      </w:r>
      <w:proofErr w:type="spellStart"/>
      <w:r w:rsidRPr="001B4E00">
        <w:rPr>
          <w:rFonts w:ascii="Arial" w:eastAsia="Arial" w:hAnsi="Arial" w:cs="Arial"/>
          <w:i/>
          <w:iCs/>
          <w:sz w:val="24"/>
          <w:szCs w:val="24"/>
        </w:rPr>
        <w:t>vun</w:t>
      </w:r>
      <w:proofErr w:type="spellEnd"/>
      <w:r w:rsidRPr="001B4E00">
        <w:rPr>
          <w:rFonts w:ascii="Arial" w:eastAsia="Arial" w:hAnsi="Arial" w:cs="Arial"/>
          <w:i/>
          <w:iCs/>
          <w:sz w:val="24"/>
          <w:szCs w:val="24"/>
        </w:rPr>
        <w:t xml:space="preserve"> der Natur</w:t>
      </w:r>
      <w:r>
        <w:rPr>
          <w:rFonts w:ascii="Arial" w:eastAsia="Arial" w:hAnsi="Arial" w:cs="Arial"/>
          <w:sz w:val="24"/>
          <w:szCs w:val="24"/>
        </w:rPr>
        <w:t xml:space="preserve"> </w:t>
      </w:r>
      <w:r w:rsidR="001B4E00">
        <w:rPr>
          <w:rFonts w:ascii="Arial" w:eastAsia="Arial" w:hAnsi="Arial" w:cs="Arial"/>
          <w:sz w:val="24"/>
          <w:szCs w:val="24"/>
        </w:rPr>
        <w:t xml:space="preserve">in </w:t>
      </w:r>
      <w:proofErr w:type="spellStart"/>
      <w:r>
        <w:rPr>
          <w:rFonts w:ascii="Arial" w:eastAsia="Arial" w:hAnsi="Arial" w:cs="Arial"/>
          <w:sz w:val="24"/>
          <w:szCs w:val="24"/>
        </w:rPr>
        <w:t>Kockelscheuer</w:t>
      </w:r>
      <w:proofErr w:type="spellEnd"/>
      <w:r>
        <w:rPr>
          <w:rFonts w:ascii="Arial" w:eastAsia="Arial" w:hAnsi="Arial" w:cs="Arial"/>
          <w:sz w:val="24"/>
          <w:szCs w:val="24"/>
        </w:rPr>
        <w:t xml:space="preserve"> ein öffentlicher Vortrag zur neuen Roten Liste der Brutvögel Luxemburgs statt. Patric </w:t>
      </w:r>
      <w:proofErr w:type="spellStart"/>
      <w:r>
        <w:rPr>
          <w:rFonts w:ascii="Arial" w:eastAsia="Arial" w:hAnsi="Arial" w:cs="Arial"/>
          <w:sz w:val="24"/>
          <w:szCs w:val="24"/>
        </w:rPr>
        <w:t>Lorgé</w:t>
      </w:r>
      <w:proofErr w:type="spellEnd"/>
      <w:r>
        <w:rPr>
          <w:rFonts w:ascii="Arial" w:eastAsia="Arial" w:hAnsi="Arial" w:cs="Arial"/>
          <w:sz w:val="24"/>
          <w:szCs w:val="24"/>
        </w:rPr>
        <w:t xml:space="preserve">, Ornithologe von </w:t>
      </w:r>
      <w:proofErr w:type="spellStart"/>
      <w:r>
        <w:rPr>
          <w:rFonts w:ascii="Arial" w:eastAsia="Arial" w:hAnsi="Arial" w:cs="Arial"/>
          <w:sz w:val="24"/>
          <w:szCs w:val="24"/>
        </w:rPr>
        <w:t>natur&amp;ëmwelt</w:t>
      </w:r>
      <w:proofErr w:type="spellEnd"/>
      <w:r>
        <w:rPr>
          <w:rFonts w:ascii="Arial" w:eastAsia="Arial" w:hAnsi="Arial" w:cs="Arial"/>
          <w:sz w:val="24"/>
          <w:szCs w:val="24"/>
        </w:rPr>
        <w:t xml:space="preserve"> referiert über die neuesten Entwicklungen, die Ursachen dafür und die Forderungen an die Politik. Eintritt ist frei. Bitte öffentlichen Transport (Haltestellen: </w:t>
      </w:r>
      <w:proofErr w:type="spellStart"/>
      <w:r>
        <w:rPr>
          <w:rFonts w:ascii="Arial" w:eastAsia="Arial" w:hAnsi="Arial" w:cs="Arial"/>
          <w:sz w:val="24"/>
          <w:szCs w:val="24"/>
        </w:rPr>
        <w:t>Kockelscheuer</w:t>
      </w:r>
      <w:proofErr w:type="spellEnd"/>
      <w:r>
        <w:rPr>
          <w:rFonts w:ascii="Arial" w:eastAsia="Arial" w:hAnsi="Arial" w:cs="Arial"/>
          <w:sz w:val="24"/>
          <w:szCs w:val="24"/>
        </w:rPr>
        <w:t xml:space="preserve">, </w:t>
      </w:r>
      <w:proofErr w:type="spellStart"/>
      <w:r>
        <w:rPr>
          <w:rFonts w:ascii="Arial" w:eastAsia="Arial" w:hAnsi="Arial" w:cs="Arial"/>
          <w:sz w:val="24"/>
          <w:szCs w:val="24"/>
        </w:rPr>
        <w:t>Patinoire</w:t>
      </w:r>
      <w:proofErr w:type="spellEnd"/>
      <w:r>
        <w:rPr>
          <w:rFonts w:ascii="Arial" w:eastAsia="Arial" w:hAnsi="Arial" w:cs="Arial"/>
          <w:sz w:val="24"/>
          <w:szCs w:val="24"/>
        </w:rPr>
        <w:t xml:space="preserve"> oder Plateau) oder P&amp;R </w:t>
      </w:r>
      <w:proofErr w:type="spellStart"/>
      <w:r>
        <w:rPr>
          <w:rFonts w:ascii="Arial" w:eastAsia="Arial" w:hAnsi="Arial" w:cs="Arial"/>
          <w:sz w:val="24"/>
          <w:szCs w:val="24"/>
        </w:rPr>
        <w:t>Kockelscheuer</w:t>
      </w:r>
      <w:proofErr w:type="spellEnd"/>
      <w:r>
        <w:rPr>
          <w:rFonts w:ascii="Arial" w:eastAsia="Arial" w:hAnsi="Arial" w:cs="Arial"/>
          <w:sz w:val="24"/>
          <w:szCs w:val="24"/>
        </w:rPr>
        <w:t xml:space="preserve"> nutzen.</w:t>
      </w:r>
    </w:p>
    <w:p w:rsidR="000F4B8C" w:rsidRDefault="000F4B8C">
      <w:pPr>
        <w:pBdr>
          <w:top w:val="nil"/>
          <w:left w:val="nil"/>
          <w:bottom w:val="nil"/>
          <w:right w:val="nil"/>
          <w:between w:val="nil"/>
        </w:pBdr>
        <w:spacing w:before="0" w:after="0"/>
        <w:jc w:val="both"/>
        <w:rPr>
          <w:rFonts w:ascii="Arial" w:eastAsia="Arial" w:hAnsi="Arial" w:cs="Arial"/>
          <w:sz w:val="24"/>
          <w:szCs w:val="24"/>
        </w:rPr>
      </w:pPr>
    </w:p>
    <w:p w:rsidR="000F4B8C" w:rsidRDefault="000F4B8C">
      <w:pPr>
        <w:pBdr>
          <w:top w:val="nil"/>
          <w:left w:val="nil"/>
          <w:bottom w:val="nil"/>
          <w:right w:val="nil"/>
          <w:between w:val="nil"/>
        </w:pBdr>
        <w:spacing w:before="0" w:after="0"/>
        <w:jc w:val="both"/>
        <w:rPr>
          <w:rFonts w:ascii="Arial" w:eastAsia="Arial" w:hAnsi="Arial" w:cs="Arial"/>
          <w:sz w:val="24"/>
          <w:szCs w:val="24"/>
        </w:rPr>
      </w:pPr>
    </w:p>
    <w:p w:rsidR="000F4B8C" w:rsidRPr="005F3C8D" w:rsidRDefault="00000000">
      <w:pPr>
        <w:spacing w:before="0" w:after="0"/>
        <w:jc w:val="both"/>
        <w:rPr>
          <w:rFonts w:ascii="Arial" w:eastAsia="Arial" w:hAnsi="Arial" w:cs="Arial"/>
          <w:b/>
          <w:bCs/>
          <w:sz w:val="20"/>
          <w:szCs w:val="20"/>
        </w:rPr>
      </w:pPr>
      <w:r w:rsidRPr="005F3C8D">
        <w:rPr>
          <w:rFonts w:ascii="Arial" w:eastAsia="Arial" w:hAnsi="Arial" w:cs="Arial"/>
          <w:b/>
          <w:bCs/>
          <w:sz w:val="24"/>
          <w:szCs w:val="24"/>
          <w:u w:val="single"/>
        </w:rPr>
        <w:t>Anhang:</w:t>
      </w:r>
    </w:p>
    <w:p w:rsidR="005F3C8D" w:rsidRPr="005F3C8D" w:rsidRDefault="00000000" w:rsidP="005F3C8D">
      <w:pPr>
        <w:pStyle w:val="ListParagraph"/>
        <w:numPr>
          <w:ilvl w:val="0"/>
          <w:numId w:val="3"/>
        </w:numPr>
        <w:spacing w:before="0" w:after="0"/>
        <w:jc w:val="both"/>
        <w:rPr>
          <w:rFonts w:ascii="Arial" w:eastAsia="Arial" w:hAnsi="Arial" w:cs="Arial"/>
          <w:sz w:val="24"/>
          <w:szCs w:val="24"/>
        </w:rPr>
      </w:pPr>
      <w:r w:rsidRPr="005F3C8D">
        <w:rPr>
          <w:rFonts w:ascii="Arial" w:eastAsia="Arial" w:hAnsi="Arial" w:cs="Arial"/>
          <w:sz w:val="24"/>
          <w:szCs w:val="24"/>
        </w:rPr>
        <w:t>Komplette Kategorien der Roten Liste der Brutvögel Luxemburgs 2024</w:t>
      </w:r>
    </w:p>
    <w:p w:rsidR="005F3C8D" w:rsidRDefault="005F3C8D" w:rsidP="005F3C8D">
      <w:pPr>
        <w:pStyle w:val="ListParagraph"/>
        <w:numPr>
          <w:ilvl w:val="0"/>
          <w:numId w:val="3"/>
        </w:numPr>
        <w:spacing w:before="0" w:after="0"/>
        <w:jc w:val="both"/>
        <w:rPr>
          <w:rFonts w:ascii="Arial" w:eastAsia="Arial" w:hAnsi="Arial" w:cs="Arial"/>
          <w:sz w:val="24"/>
          <w:szCs w:val="24"/>
        </w:rPr>
      </w:pPr>
      <w:r w:rsidRPr="005F3C8D">
        <w:rPr>
          <w:rFonts w:ascii="Arial" w:eastAsia="Arial" w:hAnsi="Arial" w:cs="Arial"/>
          <w:sz w:val="24"/>
          <w:szCs w:val="24"/>
        </w:rPr>
        <w:t>Foto</w:t>
      </w:r>
      <w:r>
        <w:rPr>
          <w:rFonts w:ascii="Arial" w:eastAsia="Arial" w:hAnsi="Arial" w:cs="Arial"/>
          <w:sz w:val="24"/>
          <w:szCs w:val="24"/>
        </w:rPr>
        <w:t>zeilen:</w:t>
      </w:r>
    </w:p>
    <w:p w:rsidR="005F3C8D" w:rsidRDefault="00000000" w:rsidP="005F3C8D">
      <w:pPr>
        <w:pStyle w:val="ListParagraph"/>
        <w:numPr>
          <w:ilvl w:val="1"/>
          <w:numId w:val="3"/>
        </w:numPr>
        <w:spacing w:before="0" w:after="0"/>
        <w:jc w:val="both"/>
        <w:rPr>
          <w:rFonts w:ascii="Arial" w:eastAsia="Arial" w:hAnsi="Arial" w:cs="Arial"/>
          <w:sz w:val="24"/>
          <w:szCs w:val="24"/>
        </w:rPr>
      </w:pPr>
      <w:r w:rsidRPr="005F3C8D">
        <w:rPr>
          <w:rFonts w:ascii="Arial" w:eastAsia="Arial" w:hAnsi="Arial" w:cs="Arial"/>
          <w:sz w:val="24"/>
          <w:szCs w:val="24"/>
        </w:rPr>
        <w:t xml:space="preserve">Die Brutbestände des </w:t>
      </w:r>
      <w:r w:rsidRPr="005F3C8D">
        <w:rPr>
          <w:rFonts w:ascii="Arial" w:eastAsia="Arial" w:hAnsi="Arial" w:cs="Arial"/>
          <w:sz w:val="24"/>
          <w:szCs w:val="24"/>
          <w:u w:val="single"/>
        </w:rPr>
        <w:t>Wachtelkönigs</w:t>
      </w:r>
      <w:r w:rsidRPr="005F3C8D">
        <w:rPr>
          <w:rFonts w:ascii="Arial" w:eastAsia="Arial" w:hAnsi="Arial" w:cs="Arial"/>
          <w:sz w:val="24"/>
          <w:szCs w:val="24"/>
        </w:rPr>
        <w:t xml:space="preserve"> sind in Europa stark bedroht; in Luxemburg ist er als Brutvogel ausgestorben (Foto</w:t>
      </w:r>
      <w:r w:rsidR="005F3C8D">
        <w:rPr>
          <w:rFonts w:ascii="Arial" w:eastAsia="Arial" w:hAnsi="Arial" w:cs="Arial"/>
          <w:sz w:val="24"/>
          <w:szCs w:val="24"/>
        </w:rPr>
        <w:t xml:space="preserve"> © </w:t>
      </w:r>
      <w:r w:rsidRPr="005F3C8D">
        <w:rPr>
          <w:rFonts w:ascii="Arial" w:eastAsia="Arial" w:hAnsi="Arial" w:cs="Arial"/>
          <w:sz w:val="24"/>
          <w:szCs w:val="24"/>
        </w:rPr>
        <w:t xml:space="preserve">Patric </w:t>
      </w:r>
      <w:proofErr w:type="spellStart"/>
      <w:r w:rsidRPr="005F3C8D">
        <w:rPr>
          <w:rFonts w:ascii="Arial" w:eastAsia="Arial" w:hAnsi="Arial" w:cs="Arial"/>
          <w:sz w:val="24"/>
          <w:szCs w:val="24"/>
        </w:rPr>
        <w:t>Lorgé</w:t>
      </w:r>
      <w:proofErr w:type="spellEnd"/>
      <w:r w:rsidRPr="005F3C8D">
        <w:rPr>
          <w:rFonts w:ascii="Arial" w:eastAsia="Arial" w:hAnsi="Arial" w:cs="Arial"/>
          <w:sz w:val="24"/>
          <w:szCs w:val="24"/>
        </w:rPr>
        <w:t>).</w:t>
      </w:r>
    </w:p>
    <w:p w:rsidR="005F3C8D" w:rsidRDefault="00000000" w:rsidP="005F3C8D">
      <w:pPr>
        <w:pStyle w:val="ListParagraph"/>
        <w:numPr>
          <w:ilvl w:val="1"/>
          <w:numId w:val="3"/>
        </w:numPr>
        <w:spacing w:before="0" w:after="0"/>
        <w:jc w:val="both"/>
        <w:rPr>
          <w:rFonts w:ascii="Arial" w:eastAsia="Arial" w:hAnsi="Arial" w:cs="Arial"/>
          <w:sz w:val="24"/>
          <w:szCs w:val="24"/>
        </w:rPr>
      </w:pPr>
      <w:r w:rsidRPr="005F3C8D">
        <w:rPr>
          <w:rFonts w:ascii="Arial" w:eastAsia="Arial" w:hAnsi="Arial" w:cs="Arial"/>
          <w:sz w:val="24"/>
          <w:szCs w:val="24"/>
        </w:rPr>
        <w:t xml:space="preserve">Der </w:t>
      </w:r>
      <w:r w:rsidRPr="005F3C8D">
        <w:rPr>
          <w:rFonts w:ascii="Arial" w:eastAsia="Arial" w:hAnsi="Arial" w:cs="Arial"/>
          <w:sz w:val="24"/>
          <w:szCs w:val="24"/>
          <w:u w:val="single"/>
        </w:rPr>
        <w:t>Feldsperling</w:t>
      </w:r>
      <w:r w:rsidRPr="005F3C8D">
        <w:rPr>
          <w:rFonts w:ascii="Arial" w:eastAsia="Arial" w:hAnsi="Arial" w:cs="Arial"/>
          <w:sz w:val="24"/>
          <w:szCs w:val="24"/>
        </w:rPr>
        <w:t xml:space="preserve"> war eine einst sehr häufig in Luxemburg vorkommende Vogelart; heute gibt es größere Vorkommen nur noch im Norden des Landes. (Foto</w:t>
      </w:r>
      <w:r w:rsidR="005F3C8D">
        <w:rPr>
          <w:rFonts w:ascii="Arial" w:eastAsia="Arial" w:hAnsi="Arial" w:cs="Arial"/>
          <w:sz w:val="24"/>
          <w:szCs w:val="24"/>
        </w:rPr>
        <w:t xml:space="preserve"> ©</w:t>
      </w:r>
      <w:r w:rsidRPr="005F3C8D">
        <w:rPr>
          <w:rFonts w:ascii="Arial" w:eastAsia="Arial" w:hAnsi="Arial" w:cs="Arial"/>
          <w:sz w:val="24"/>
          <w:szCs w:val="24"/>
        </w:rPr>
        <w:t xml:space="preserve"> Raymond Gloden)</w:t>
      </w:r>
    </w:p>
    <w:p w:rsidR="005F3C8D" w:rsidRDefault="00000000" w:rsidP="005F3C8D">
      <w:pPr>
        <w:pStyle w:val="ListParagraph"/>
        <w:numPr>
          <w:ilvl w:val="1"/>
          <w:numId w:val="3"/>
        </w:numPr>
        <w:spacing w:before="0" w:after="0"/>
        <w:jc w:val="both"/>
        <w:rPr>
          <w:rFonts w:ascii="Arial" w:eastAsia="Arial" w:hAnsi="Arial" w:cs="Arial"/>
          <w:sz w:val="24"/>
          <w:szCs w:val="24"/>
        </w:rPr>
      </w:pPr>
      <w:r w:rsidRPr="005F3C8D">
        <w:rPr>
          <w:rFonts w:ascii="Arial" w:eastAsia="Arial" w:hAnsi="Arial" w:cs="Arial"/>
          <w:sz w:val="24"/>
          <w:szCs w:val="24"/>
        </w:rPr>
        <w:t xml:space="preserve">Die </w:t>
      </w:r>
      <w:r w:rsidRPr="005F3C8D">
        <w:rPr>
          <w:rFonts w:ascii="Arial" w:eastAsia="Arial" w:hAnsi="Arial" w:cs="Arial"/>
          <w:sz w:val="24"/>
          <w:szCs w:val="24"/>
          <w:u w:val="single"/>
        </w:rPr>
        <w:t xml:space="preserve">Heidelerche </w:t>
      </w:r>
      <w:r w:rsidRPr="005F3C8D">
        <w:rPr>
          <w:rFonts w:ascii="Arial" w:eastAsia="Arial" w:hAnsi="Arial" w:cs="Arial"/>
          <w:sz w:val="24"/>
          <w:szCs w:val="24"/>
        </w:rPr>
        <w:t>bewohnt karge Biotope in den ehemaligen Tagebaugebieten: durch ein gezieltes Schutzprogramm hat sich ihr Bestand erholt. (Foto</w:t>
      </w:r>
      <w:r w:rsidR="005F3C8D">
        <w:rPr>
          <w:rFonts w:ascii="Arial" w:eastAsia="Arial" w:hAnsi="Arial" w:cs="Arial"/>
          <w:sz w:val="24"/>
          <w:szCs w:val="24"/>
        </w:rPr>
        <w:t xml:space="preserve"> © </w:t>
      </w:r>
      <w:r w:rsidRPr="005F3C8D">
        <w:rPr>
          <w:rFonts w:ascii="Arial" w:eastAsia="Arial" w:hAnsi="Arial" w:cs="Arial"/>
          <w:sz w:val="24"/>
          <w:szCs w:val="24"/>
        </w:rPr>
        <w:t xml:space="preserve">Patric </w:t>
      </w:r>
      <w:proofErr w:type="spellStart"/>
      <w:r w:rsidRPr="005F3C8D">
        <w:rPr>
          <w:rFonts w:ascii="Arial" w:eastAsia="Arial" w:hAnsi="Arial" w:cs="Arial"/>
          <w:sz w:val="24"/>
          <w:szCs w:val="24"/>
        </w:rPr>
        <w:t>Lorgé</w:t>
      </w:r>
      <w:proofErr w:type="spellEnd"/>
      <w:r w:rsidRPr="005F3C8D">
        <w:rPr>
          <w:rFonts w:ascii="Arial" w:eastAsia="Arial" w:hAnsi="Arial" w:cs="Arial"/>
          <w:sz w:val="24"/>
          <w:szCs w:val="24"/>
        </w:rPr>
        <w:t>).</w:t>
      </w:r>
    </w:p>
    <w:p w:rsidR="000F4B8C" w:rsidRPr="005F3C8D" w:rsidRDefault="00000000" w:rsidP="005F3C8D">
      <w:pPr>
        <w:pStyle w:val="ListParagraph"/>
        <w:numPr>
          <w:ilvl w:val="1"/>
          <w:numId w:val="3"/>
        </w:numPr>
        <w:spacing w:before="0" w:after="0"/>
        <w:jc w:val="both"/>
        <w:rPr>
          <w:rFonts w:ascii="Arial" w:eastAsia="Arial" w:hAnsi="Arial" w:cs="Arial"/>
          <w:sz w:val="24"/>
          <w:szCs w:val="24"/>
        </w:rPr>
      </w:pPr>
      <w:r w:rsidRPr="005F3C8D">
        <w:rPr>
          <w:rFonts w:ascii="Arial" w:eastAsia="Arial" w:hAnsi="Arial" w:cs="Arial"/>
          <w:sz w:val="24"/>
          <w:szCs w:val="24"/>
        </w:rPr>
        <w:t xml:space="preserve">Der </w:t>
      </w:r>
      <w:r w:rsidRPr="005F3C8D">
        <w:rPr>
          <w:rFonts w:ascii="Arial" w:eastAsia="Arial" w:hAnsi="Arial" w:cs="Arial"/>
          <w:sz w:val="24"/>
          <w:szCs w:val="24"/>
          <w:u w:val="single"/>
        </w:rPr>
        <w:t>Wanderfalke</w:t>
      </w:r>
      <w:r w:rsidRPr="005F3C8D">
        <w:rPr>
          <w:rFonts w:ascii="Arial" w:eastAsia="Arial" w:hAnsi="Arial" w:cs="Arial"/>
          <w:sz w:val="24"/>
          <w:szCs w:val="24"/>
        </w:rPr>
        <w:t xml:space="preserve"> brütet seit Ende der 1990er Jahre wieder in Luxemburg: seine Brutplätze sind geschützt. (Foto</w:t>
      </w:r>
      <w:r w:rsidR="005F3C8D">
        <w:rPr>
          <w:rFonts w:ascii="Arial" w:eastAsia="Arial" w:hAnsi="Arial" w:cs="Arial"/>
          <w:sz w:val="24"/>
          <w:szCs w:val="24"/>
        </w:rPr>
        <w:t xml:space="preserve"> © </w:t>
      </w:r>
      <w:r w:rsidRPr="005F3C8D">
        <w:rPr>
          <w:rFonts w:ascii="Arial" w:eastAsia="Arial" w:hAnsi="Arial" w:cs="Arial"/>
          <w:sz w:val="24"/>
          <w:szCs w:val="24"/>
        </w:rPr>
        <w:t>Raymond Gloden).</w:t>
      </w:r>
    </w:p>
    <w:p w:rsidR="000F4B8C" w:rsidRDefault="000F4B8C">
      <w:pPr>
        <w:spacing w:before="0" w:after="0"/>
        <w:jc w:val="both"/>
        <w:rPr>
          <w:rFonts w:ascii="Arial" w:eastAsia="Arial" w:hAnsi="Arial" w:cs="Arial"/>
          <w:sz w:val="24"/>
          <w:szCs w:val="24"/>
        </w:rPr>
      </w:pPr>
    </w:p>
    <w:p w:rsidR="000F4B8C" w:rsidRDefault="000F4B8C">
      <w:pPr>
        <w:spacing w:before="0" w:after="0"/>
        <w:jc w:val="both"/>
        <w:rPr>
          <w:rFonts w:ascii="Arial" w:eastAsia="Arial" w:hAnsi="Arial" w:cs="Arial"/>
          <w:sz w:val="24"/>
          <w:szCs w:val="24"/>
        </w:rPr>
      </w:pPr>
    </w:p>
    <w:p w:rsidR="000F4B8C" w:rsidRPr="005F3C8D" w:rsidRDefault="00000000">
      <w:pPr>
        <w:spacing w:before="0" w:after="0"/>
        <w:jc w:val="both"/>
        <w:rPr>
          <w:rFonts w:ascii="Arial" w:eastAsia="Arial" w:hAnsi="Arial" w:cs="Arial"/>
          <w:b/>
          <w:bCs/>
          <w:sz w:val="24"/>
          <w:szCs w:val="24"/>
          <w:u w:val="single"/>
        </w:rPr>
      </w:pPr>
      <w:r w:rsidRPr="005F3C8D">
        <w:rPr>
          <w:rFonts w:ascii="Arial" w:eastAsia="Arial" w:hAnsi="Arial" w:cs="Arial"/>
          <w:b/>
          <w:bCs/>
          <w:sz w:val="24"/>
          <w:szCs w:val="24"/>
          <w:u w:val="single"/>
        </w:rPr>
        <w:t>Kontakt:</w:t>
      </w:r>
    </w:p>
    <w:p w:rsidR="000F4B8C" w:rsidRDefault="000F4B8C">
      <w:pPr>
        <w:spacing w:before="0" w:after="0"/>
        <w:jc w:val="both"/>
        <w:rPr>
          <w:rFonts w:ascii="Arial" w:eastAsia="Arial" w:hAnsi="Arial" w:cs="Arial"/>
          <w:b/>
          <w:sz w:val="24"/>
          <w:szCs w:val="24"/>
          <w:u w:val="single"/>
        </w:rPr>
      </w:pPr>
    </w:p>
    <w:p w:rsidR="000F4B8C" w:rsidRPr="005F3C8D" w:rsidRDefault="00000000" w:rsidP="005F3C8D">
      <w:pPr>
        <w:pBdr>
          <w:top w:val="nil"/>
          <w:left w:val="nil"/>
          <w:bottom w:val="nil"/>
          <w:right w:val="nil"/>
          <w:between w:val="nil"/>
        </w:pBdr>
        <w:spacing w:before="0" w:after="0"/>
        <w:jc w:val="both"/>
        <w:rPr>
          <w:rFonts w:ascii="Arial" w:eastAsia="Arial" w:hAnsi="Arial" w:cs="Arial"/>
          <w:color w:val="000000"/>
          <w:sz w:val="24"/>
          <w:szCs w:val="24"/>
        </w:rPr>
      </w:pPr>
      <w:proofErr w:type="spellStart"/>
      <w:r w:rsidRPr="005F3C8D">
        <w:rPr>
          <w:rFonts w:ascii="Arial" w:eastAsia="Arial" w:hAnsi="Arial" w:cs="Arial"/>
          <w:color w:val="000000"/>
          <w:sz w:val="24"/>
          <w:szCs w:val="24"/>
        </w:rPr>
        <w:t>natur&amp;ëmwelt</w:t>
      </w:r>
      <w:proofErr w:type="spellEnd"/>
      <w:r w:rsidRPr="005F3C8D">
        <w:rPr>
          <w:rFonts w:ascii="Arial" w:eastAsia="Arial" w:hAnsi="Arial" w:cs="Arial"/>
          <w:color w:val="000000"/>
          <w:sz w:val="24"/>
          <w:szCs w:val="24"/>
        </w:rPr>
        <w:t xml:space="preserve"> </w:t>
      </w:r>
      <w:proofErr w:type="spellStart"/>
      <w:r w:rsidRPr="005F3C8D">
        <w:rPr>
          <w:rFonts w:ascii="Arial" w:eastAsia="Arial" w:hAnsi="Arial" w:cs="Arial"/>
          <w:color w:val="000000"/>
          <w:sz w:val="24"/>
          <w:szCs w:val="24"/>
        </w:rPr>
        <w:t>a.s.b.l</w:t>
      </w:r>
      <w:proofErr w:type="spellEnd"/>
      <w:r w:rsidRPr="005F3C8D">
        <w:rPr>
          <w:rFonts w:ascii="Arial" w:eastAsia="Arial" w:hAnsi="Arial" w:cs="Arial"/>
          <w:color w:val="000000"/>
          <w:sz w:val="24"/>
          <w:szCs w:val="24"/>
        </w:rPr>
        <w:t>.</w:t>
      </w:r>
    </w:p>
    <w:p w:rsidR="000F4B8C" w:rsidRPr="005F3C8D" w:rsidRDefault="00000000" w:rsidP="005F3C8D">
      <w:pPr>
        <w:pBdr>
          <w:top w:val="nil"/>
          <w:left w:val="nil"/>
          <w:bottom w:val="nil"/>
          <w:right w:val="nil"/>
          <w:between w:val="nil"/>
        </w:pBdr>
        <w:spacing w:before="0" w:after="0"/>
        <w:jc w:val="both"/>
        <w:rPr>
          <w:rFonts w:ascii="Arial" w:eastAsia="Arial" w:hAnsi="Arial" w:cs="Arial"/>
          <w:color w:val="000000"/>
          <w:sz w:val="24"/>
          <w:szCs w:val="24"/>
        </w:rPr>
      </w:pPr>
      <w:r w:rsidRPr="005F3C8D">
        <w:rPr>
          <w:rFonts w:ascii="Arial" w:eastAsia="Arial" w:hAnsi="Arial" w:cs="Arial"/>
          <w:color w:val="000000"/>
          <w:sz w:val="24"/>
          <w:szCs w:val="24"/>
        </w:rPr>
        <w:t>Claudine Felten, Direktorin</w:t>
      </w:r>
    </w:p>
    <w:p w:rsidR="000F4B8C" w:rsidRPr="005F3C8D" w:rsidRDefault="00000000" w:rsidP="005F3C8D">
      <w:pPr>
        <w:pBdr>
          <w:top w:val="nil"/>
          <w:left w:val="nil"/>
          <w:bottom w:val="nil"/>
          <w:right w:val="nil"/>
          <w:between w:val="nil"/>
        </w:pBdr>
        <w:spacing w:before="0" w:after="0"/>
        <w:jc w:val="both"/>
        <w:rPr>
          <w:rFonts w:ascii="Arial" w:eastAsia="Arial" w:hAnsi="Arial" w:cs="Arial"/>
          <w:color w:val="000000"/>
          <w:sz w:val="24"/>
          <w:szCs w:val="24"/>
        </w:rPr>
      </w:pPr>
      <w:r w:rsidRPr="005F3C8D">
        <w:rPr>
          <w:rFonts w:ascii="Arial" w:eastAsia="Arial" w:hAnsi="Arial" w:cs="Arial"/>
          <w:color w:val="000000"/>
          <w:sz w:val="24"/>
          <w:szCs w:val="24"/>
        </w:rPr>
        <w:t xml:space="preserve">Patric </w:t>
      </w:r>
      <w:proofErr w:type="spellStart"/>
      <w:r w:rsidRPr="005F3C8D">
        <w:rPr>
          <w:rFonts w:ascii="Arial" w:eastAsia="Arial" w:hAnsi="Arial" w:cs="Arial"/>
          <w:color w:val="000000"/>
          <w:sz w:val="24"/>
          <w:szCs w:val="24"/>
        </w:rPr>
        <w:t>Lorgé</w:t>
      </w:r>
      <w:proofErr w:type="spellEnd"/>
      <w:r w:rsidRPr="005F3C8D">
        <w:rPr>
          <w:rFonts w:ascii="Arial" w:eastAsia="Arial" w:hAnsi="Arial" w:cs="Arial"/>
          <w:color w:val="000000"/>
          <w:sz w:val="24"/>
          <w:szCs w:val="24"/>
        </w:rPr>
        <w:t xml:space="preserve">, </w:t>
      </w:r>
      <w:proofErr w:type="spellStart"/>
      <w:r w:rsidRPr="005F3C8D">
        <w:rPr>
          <w:rFonts w:ascii="Arial" w:eastAsia="Arial" w:hAnsi="Arial" w:cs="Arial"/>
          <w:color w:val="000000"/>
          <w:sz w:val="24"/>
          <w:szCs w:val="24"/>
        </w:rPr>
        <w:t>Centrale</w:t>
      </w:r>
      <w:proofErr w:type="spellEnd"/>
      <w:r w:rsidRPr="005F3C8D">
        <w:rPr>
          <w:rFonts w:ascii="Arial" w:eastAsia="Arial" w:hAnsi="Arial" w:cs="Arial"/>
          <w:color w:val="000000"/>
          <w:sz w:val="24"/>
          <w:szCs w:val="24"/>
        </w:rPr>
        <w:t xml:space="preserve"> </w:t>
      </w:r>
      <w:proofErr w:type="spellStart"/>
      <w:r w:rsidRPr="005F3C8D">
        <w:rPr>
          <w:rFonts w:ascii="Arial" w:eastAsia="Arial" w:hAnsi="Arial" w:cs="Arial"/>
          <w:sz w:val="24"/>
          <w:szCs w:val="24"/>
        </w:rPr>
        <w:t>O</w:t>
      </w:r>
      <w:r w:rsidRPr="005F3C8D">
        <w:rPr>
          <w:rFonts w:ascii="Arial" w:eastAsia="Arial" w:hAnsi="Arial" w:cs="Arial"/>
          <w:color w:val="000000"/>
          <w:sz w:val="24"/>
          <w:szCs w:val="24"/>
        </w:rPr>
        <w:t>rnithologique</w:t>
      </w:r>
      <w:proofErr w:type="spellEnd"/>
      <w:r w:rsidRPr="005F3C8D">
        <w:rPr>
          <w:rFonts w:ascii="Arial" w:eastAsia="Arial" w:hAnsi="Arial" w:cs="Arial"/>
          <w:color w:val="000000"/>
          <w:sz w:val="24"/>
          <w:szCs w:val="24"/>
        </w:rPr>
        <w:t xml:space="preserve"> Luxembourg</w:t>
      </w:r>
    </w:p>
    <w:p w:rsidR="005F3C8D" w:rsidRDefault="00000000" w:rsidP="005F3C8D">
      <w:pPr>
        <w:pBdr>
          <w:top w:val="nil"/>
          <w:left w:val="nil"/>
          <w:bottom w:val="nil"/>
          <w:right w:val="nil"/>
          <w:between w:val="nil"/>
        </w:pBdr>
        <w:spacing w:before="0" w:after="0"/>
        <w:jc w:val="both"/>
        <w:rPr>
          <w:rFonts w:ascii="Arial" w:eastAsia="Arial" w:hAnsi="Arial" w:cs="Arial"/>
          <w:color w:val="000000"/>
          <w:sz w:val="24"/>
          <w:szCs w:val="24"/>
        </w:rPr>
      </w:pPr>
      <w:r w:rsidRPr="005F3C8D">
        <w:rPr>
          <w:rFonts w:ascii="Arial" w:eastAsia="Arial" w:hAnsi="Arial" w:cs="Arial"/>
          <w:color w:val="000000"/>
          <w:sz w:val="24"/>
          <w:szCs w:val="24"/>
        </w:rPr>
        <w:t>5, route de Luxembourg</w:t>
      </w:r>
      <w:r w:rsidR="005F3C8D">
        <w:rPr>
          <w:rFonts w:ascii="Arial" w:eastAsia="Arial" w:hAnsi="Arial" w:cs="Arial"/>
          <w:sz w:val="24"/>
          <w:szCs w:val="24"/>
        </w:rPr>
        <w:t xml:space="preserve"> </w:t>
      </w:r>
      <w:r w:rsidRPr="005F3C8D">
        <w:rPr>
          <w:rFonts w:ascii="Arial" w:eastAsia="Arial" w:hAnsi="Arial" w:cs="Arial"/>
          <w:color w:val="000000"/>
          <w:sz w:val="24"/>
          <w:szCs w:val="24"/>
        </w:rPr>
        <w:t xml:space="preserve">L-1899 </w:t>
      </w:r>
      <w:proofErr w:type="spellStart"/>
      <w:r w:rsidRPr="005F3C8D">
        <w:rPr>
          <w:rFonts w:ascii="Arial" w:eastAsia="Arial" w:hAnsi="Arial" w:cs="Arial"/>
          <w:color w:val="000000"/>
          <w:sz w:val="24"/>
          <w:szCs w:val="24"/>
        </w:rPr>
        <w:t>Kockelscheuer</w:t>
      </w:r>
      <w:proofErr w:type="spellEnd"/>
    </w:p>
    <w:p w:rsidR="000F4B8C" w:rsidRPr="005F3C8D" w:rsidRDefault="00000000" w:rsidP="005F3C8D">
      <w:pPr>
        <w:pBdr>
          <w:top w:val="nil"/>
          <w:left w:val="nil"/>
          <w:bottom w:val="nil"/>
          <w:right w:val="nil"/>
          <w:between w:val="nil"/>
        </w:pBdr>
        <w:spacing w:before="0" w:after="0"/>
        <w:jc w:val="both"/>
        <w:rPr>
          <w:rFonts w:ascii="Arial" w:eastAsia="Arial" w:hAnsi="Arial" w:cs="Arial"/>
          <w:color w:val="000000"/>
          <w:sz w:val="24"/>
          <w:szCs w:val="24"/>
        </w:rPr>
      </w:pPr>
      <w:r w:rsidRPr="005F3C8D">
        <w:rPr>
          <w:rFonts w:ascii="Arial" w:eastAsia="Arial" w:hAnsi="Arial" w:cs="Arial"/>
          <w:color w:val="000000"/>
          <w:sz w:val="24"/>
          <w:szCs w:val="24"/>
        </w:rPr>
        <w:t>Tel: 29 04 04 - 1</w:t>
      </w:r>
    </w:p>
    <w:p w:rsidR="005F3C8D" w:rsidRDefault="00000000" w:rsidP="005F3C8D">
      <w:pPr>
        <w:pBdr>
          <w:top w:val="nil"/>
          <w:left w:val="nil"/>
          <w:bottom w:val="nil"/>
          <w:right w:val="nil"/>
          <w:between w:val="nil"/>
        </w:pBdr>
        <w:spacing w:before="0" w:after="0"/>
        <w:jc w:val="both"/>
      </w:pPr>
      <w:proofErr w:type="spellStart"/>
      <w:r w:rsidRPr="005F3C8D">
        <w:rPr>
          <w:rFonts w:ascii="Arial" w:eastAsia="Arial" w:hAnsi="Arial" w:cs="Arial"/>
          <w:color w:val="000000"/>
          <w:sz w:val="24"/>
          <w:szCs w:val="24"/>
        </w:rPr>
        <w:t>E-mail</w:t>
      </w:r>
      <w:proofErr w:type="spellEnd"/>
      <w:r w:rsidRPr="005F3C8D">
        <w:rPr>
          <w:rFonts w:ascii="Arial" w:eastAsia="Arial" w:hAnsi="Arial" w:cs="Arial"/>
          <w:color w:val="000000"/>
          <w:sz w:val="24"/>
          <w:szCs w:val="24"/>
        </w:rPr>
        <w:t xml:space="preserve"> : </w:t>
      </w:r>
      <w:hyperlink r:id="rId11">
        <w:r w:rsidRPr="005F3C8D">
          <w:rPr>
            <w:rFonts w:ascii="Arial" w:eastAsia="Arial" w:hAnsi="Arial" w:cs="Arial"/>
            <w:color w:val="1155CC"/>
            <w:sz w:val="24"/>
            <w:szCs w:val="24"/>
            <w:u w:val="single"/>
          </w:rPr>
          <w:t>secretariat@naturemwelt.lu</w:t>
        </w:r>
      </w:hyperlink>
      <w:r>
        <w:t xml:space="preserve">            </w:t>
      </w:r>
    </w:p>
    <w:p w:rsidR="000F4B8C" w:rsidRPr="005F3C8D" w:rsidRDefault="005F3C8D" w:rsidP="005F3C8D">
      <w:pPr>
        <w:pBdr>
          <w:top w:val="nil"/>
          <w:left w:val="nil"/>
          <w:bottom w:val="nil"/>
          <w:right w:val="nil"/>
          <w:between w:val="nil"/>
        </w:pBdr>
        <w:spacing w:before="0" w:after="0"/>
        <w:jc w:val="both"/>
        <w:rPr>
          <w:rFonts w:ascii="Arial" w:eastAsia="Arial" w:hAnsi="Arial" w:cs="Arial"/>
          <w:sz w:val="24"/>
          <w:szCs w:val="24"/>
        </w:rPr>
      </w:pPr>
      <w:hyperlink r:id="rId12" w:history="1">
        <w:r w:rsidRPr="00E07589">
          <w:rPr>
            <w:rStyle w:val="Hyperlink"/>
            <w:rFonts w:ascii="Arial" w:eastAsia="Arial" w:hAnsi="Arial" w:cs="Arial"/>
            <w:sz w:val="24"/>
            <w:szCs w:val="24"/>
          </w:rPr>
          <w:t>www.naturemwelt.lu</w:t>
        </w:r>
      </w:hyperlink>
    </w:p>
    <w:p w:rsidR="000F4B8C" w:rsidRDefault="005F3C8D" w:rsidP="005F3C8D">
      <w:pPr>
        <w:spacing w:before="0" w:after="0"/>
        <w:jc w:val="both"/>
        <w:rPr>
          <w:rFonts w:ascii="Arial" w:eastAsia="Arial" w:hAnsi="Arial" w:cs="Arial"/>
        </w:rPr>
      </w:pPr>
      <w:r>
        <w:rPr>
          <w:rFonts w:ascii="Arial" w:eastAsia="Arial" w:hAnsi="Arial" w:cs="Arial"/>
        </w:rPr>
        <w:t xml:space="preserve"> </w:t>
      </w:r>
    </w:p>
    <w:sectPr w:rsidR="000F4B8C">
      <w:footerReference w:type="default" r:id="rId13"/>
      <w:pgSz w:w="11906" w:h="16838"/>
      <w:pgMar w:top="1133" w:right="1133" w:bottom="1133" w:left="1133"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604B0" w:rsidRDefault="00F604B0">
      <w:pPr>
        <w:spacing w:before="0" w:after="0"/>
      </w:pPr>
      <w:r>
        <w:separator/>
      </w:r>
    </w:p>
  </w:endnote>
  <w:endnote w:type="continuationSeparator" w:id="0">
    <w:p w:rsidR="00F604B0" w:rsidRDefault="00F604B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1"/>
    <w:family w:val="roman"/>
    <w:pitch w:val="variable"/>
  </w:font>
  <w:font w:name="Linux Libertine G">
    <w:altName w:val="Cambria"/>
    <w:panose1 w:val="020B0604020202020204"/>
    <w:charset w:val="00"/>
    <w:family w:val="roman"/>
    <w:pitch w:val="default"/>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F4B8C" w:rsidRDefault="00000000">
    <w:pPr>
      <w:jc w:val="right"/>
    </w:pPr>
    <w:r>
      <w:fldChar w:fldCharType="begin"/>
    </w:r>
    <w:r>
      <w:instrText>PAGE</w:instrText>
    </w:r>
    <w:r>
      <w:fldChar w:fldCharType="separate"/>
    </w:r>
    <w:r w:rsidR="005F3C8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604B0" w:rsidRDefault="00F604B0">
      <w:pPr>
        <w:spacing w:before="0" w:after="0"/>
      </w:pPr>
      <w:r>
        <w:separator/>
      </w:r>
    </w:p>
  </w:footnote>
  <w:footnote w:type="continuationSeparator" w:id="0">
    <w:p w:rsidR="00F604B0" w:rsidRDefault="00F604B0">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913BD"/>
    <w:multiLevelType w:val="hybridMultilevel"/>
    <w:tmpl w:val="004CC37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785"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4E8A4676"/>
    <w:multiLevelType w:val="multilevel"/>
    <w:tmpl w:val="C940562E"/>
    <w:lvl w:ilvl="0">
      <w:start w:val="12"/>
      <w:numFmt w:val="bullet"/>
      <w:pStyle w:val="Heading1"/>
      <w:lvlText w:val="-"/>
      <w:lvlJc w:val="left"/>
      <w:pPr>
        <w:ind w:left="720" w:hanging="360"/>
      </w:pPr>
    </w:lvl>
    <w:lvl w:ilvl="1">
      <w:start w:val="1"/>
      <w:numFmt w:val="bullet"/>
      <w:pStyle w:val="Heading2"/>
      <w:lvlText w:val=""/>
      <w:lvlJc w:val="left"/>
      <w:pPr>
        <w:ind w:left="0" w:firstLine="0"/>
      </w:pPr>
    </w:lvl>
    <w:lvl w:ilvl="2">
      <w:start w:val="1"/>
      <w:numFmt w:val="bullet"/>
      <w:pStyle w:val="Heading3"/>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60335FFF"/>
    <w:multiLevelType w:val="hybridMultilevel"/>
    <w:tmpl w:val="06C280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75551000">
    <w:abstractNumId w:val="1"/>
  </w:num>
  <w:num w:numId="2" w16cid:durableId="322204942">
    <w:abstractNumId w:val="2"/>
  </w:num>
  <w:num w:numId="3" w16cid:durableId="12749377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B8C"/>
    <w:rsid w:val="000F4B8C"/>
    <w:rsid w:val="001B4E00"/>
    <w:rsid w:val="005F3C8D"/>
    <w:rsid w:val="00BC28A6"/>
    <w:rsid w:val="00C85435"/>
    <w:rsid w:val="00F604B0"/>
  </w:rsids>
  <m:mathPr>
    <m:mathFont m:val="Cambria Math"/>
    <m:brkBin m:val="before"/>
    <m:brkBinSub m:val="--"/>
    <m:smallFrac m:val="0"/>
    <m:dispDef/>
    <m:lMargin m:val="0"/>
    <m:rMargin m:val="0"/>
    <m:defJc m:val="centerGroup"/>
    <m:wrapIndent m:val="1440"/>
    <m:intLim m:val="subSup"/>
    <m:naryLim m:val="undOvr"/>
  </m:mathPr>
  <w:themeFontLang w:val="en-LU"/>
  <w:clrSchemeMapping w:bg1="light1" w:t1="dark1" w:bg2="light2" w:t2="dark2" w:accent1="accent1" w:accent2="accent2" w:accent3="accent3" w:accent4="accent4" w:accent5="accent5" w:accent6="accent6" w:hyperlink="hyperlink" w:followedHyperlink="followedHyperlink"/>
  <w:decimalSymbol w:val=","/>
  <w:listSeparator w:val=","/>
  <w14:docId w14:val="300C4301"/>
  <w15:docId w15:val="{9C85F4BB-1D69-4B4C-A970-757D12BF0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de-DE" w:eastAsia="en-GB" w:bidi="ar-SA"/>
      </w:rPr>
    </w:rPrDefault>
    <w:pPrDefault>
      <w:pPr>
        <w:spacing w:before="280" w:after="2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lang w:val="de-LU" w:eastAsia="zh-CN"/>
    </w:rPr>
  </w:style>
  <w:style w:type="paragraph" w:styleId="Heading1">
    <w:name w:val="heading 1"/>
    <w:basedOn w:val="Normal"/>
    <w:next w:val="Normal"/>
    <w:uiPriority w:val="9"/>
    <w:qFormat/>
    <w:pPr>
      <w:keepNext/>
      <w:keepLines/>
      <w:numPr>
        <w:numId w:val="1"/>
      </w:numPr>
      <w:spacing w:before="480" w:after="0"/>
      <w:outlineLvl w:val="0"/>
    </w:pPr>
    <w:rPr>
      <w:rFonts w:ascii="Cambria" w:hAnsi="Cambria" w:cs="Cambria"/>
      <w:b/>
      <w:bCs/>
      <w:color w:val="365F91"/>
      <w:sz w:val="28"/>
      <w:szCs w:val="28"/>
      <w:lang w:val="fr-BE"/>
    </w:rPr>
  </w:style>
  <w:style w:type="paragraph" w:styleId="Heading2">
    <w:name w:val="heading 2"/>
    <w:basedOn w:val="Normal"/>
    <w:next w:val="Normal"/>
    <w:uiPriority w:val="9"/>
    <w:unhideWhenUsed/>
    <w:qFormat/>
    <w:pPr>
      <w:keepNext/>
      <w:keepLines/>
      <w:numPr>
        <w:ilvl w:val="1"/>
        <w:numId w:val="1"/>
      </w:numPr>
      <w:spacing w:before="200" w:after="0"/>
      <w:outlineLvl w:val="1"/>
    </w:pPr>
    <w:rPr>
      <w:rFonts w:ascii="Cambria" w:hAnsi="Cambria" w:cs="Cambria"/>
      <w:b/>
      <w:bCs/>
      <w:color w:val="4F81BD"/>
      <w:sz w:val="26"/>
      <w:szCs w:val="26"/>
      <w:lang w:val="fr-BE"/>
    </w:rPr>
  </w:style>
  <w:style w:type="paragraph" w:styleId="Heading3">
    <w:name w:val="heading 3"/>
    <w:basedOn w:val="Normal"/>
    <w:next w:val="Normal"/>
    <w:uiPriority w:val="9"/>
    <w:unhideWhenUsed/>
    <w:qFormat/>
    <w:pPr>
      <w:keepNext/>
      <w:keepLines/>
      <w:numPr>
        <w:ilvl w:val="2"/>
        <w:numId w:val="1"/>
      </w:numPr>
      <w:spacing w:before="200" w:after="0"/>
      <w:outlineLvl w:val="2"/>
    </w:pPr>
    <w:rPr>
      <w:rFonts w:ascii="Cambria" w:hAnsi="Cambria" w:cs="Cambria"/>
      <w:b/>
      <w:bCs/>
      <w:color w:val="4F81BD"/>
      <w:sz w:val="20"/>
      <w:szCs w:val="20"/>
      <w:lang w:val="fr-BE"/>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WW8Num1z0">
    <w:name w:val="WW8Num1z0"/>
    <w:qFormat/>
    <w:rPr>
      <w:rFonts w:ascii="Symbol" w:hAnsi="Symbol" w:cs="Symbol"/>
    </w:rPr>
  </w:style>
  <w:style w:type="character" w:customStyle="1" w:styleId="WW8Num1z2">
    <w:name w:val="WW8Num1z2"/>
    <w:qFormat/>
    <w:rPr>
      <w:rFonts w:ascii="Courier New" w:hAnsi="Courier New" w:cs="Courier New"/>
    </w:rPr>
  </w:style>
  <w:style w:type="character" w:customStyle="1" w:styleId="WW8Num1z3">
    <w:name w:val="WW8Num1z3"/>
    <w:qFormat/>
    <w:rPr>
      <w:rFonts w:ascii="Wingdings" w:hAnsi="Wingdings" w:cs="Wingdings"/>
    </w:rPr>
  </w:style>
  <w:style w:type="character" w:customStyle="1" w:styleId="WW8Num2z0">
    <w:name w:val="WW8Num2z0"/>
    <w:qFormat/>
    <w:rPr>
      <w:rFonts w:ascii="Arial" w:eastAsia="Times New Roman" w:hAnsi="Arial" w:cs="Arial"/>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2z3">
    <w:name w:val="WW8Num2z3"/>
    <w:qFormat/>
    <w:rPr>
      <w:rFonts w:ascii="Symbol" w:hAnsi="Symbol" w:cs="Symbol"/>
    </w:rPr>
  </w:style>
  <w:style w:type="character" w:customStyle="1" w:styleId="WW8Num3z0">
    <w:name w:val="WW8Num3z0"/>
    <w:qFormat/>
    <w:rPr>
      <w:rFonts w:ascii="Arial" w:eastAsia="Times New Roman" w:hAnsi="Arial" w:cs="Arial"/>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Symbol" w:hAnsi="Symbol" w:cs="Symbol"/>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6z0">
    <w:name w:val="WW8Num6z0"/>
    <w:qFormat/>
    <w:rPr>
      <w:rFonts w:ascii="Arial" w:eastAsia="Times New Roman" w:hAnsi="Arial" w:cs="Arial"/>
      <w:lang w:val="de-DE"/>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Policepardfaut">
    <w:name w:val="Police par défaut"/>
    <w:qFormat/>
  </w:style>
  <w:style w:type="character" w:customStyle="1" w:styleId="Marquedecommentaire">
    <w:name w:val="Marque de commentaire"/>
    <w:qFormat/>
    <w:rPr>
      <w:sz w:val="16"/>
      <w:szCs w:val="16"/>
    </w:rPr>
  </w:style>
  <w:style w:type="character" w:customStyle="1" w:styleId="CommentaireCar">
    <w:name w:val="Commentaire Car"/>
    <w:qFormat/>
    <w:rPr>
      <w:rFonts w:ascii="Calibri" w:hAnsi="Calibri" w:cs="Calibri"/>
      <w:lang w:val="de-LU"/>
    </w:rPr>
  </w:style>
  <w:style w:type="character" w:customStyle="1" w:styleId="ObjetducommentaireCar">
    <w:name w:val="Objet du commentaire Car"/>
    <w:qFormat/>
    <w:rPr>
      <w:rFonts w:ascii="Calibri" w:hAnsi="Calibri" w:cs="Calibri"/>
      <w:b/>
      <w:bCs/>
      <w:lang w:val="de-LU"/>
    </w:rPr>
  </w:style>
  <w:style w:type="character" w:customStyle="1" w:styleId="TextedebullesCar">
    <w:name w:val="Texte de bulles Car"/>
    <w:qFormat/>
    <w:rPr>
      <w:rFonts w:ascii="Tahoma" w:hAnsi="Tahoma" w:cs="Tahoma"/>
      <w:sz w:val="16"/>
      <w:szCs w:val="16"/>
      <w:lang w:val="de-LU"/>
    </w:rPr>
  </w:style>
  <w:style w:type="character" w:customStyle="1" w:styleId="InternetLink">
    <w:name w:val="Internet Link"/>
    <w:rPr>
      <w:color w:val="0000FF"/>
      <w:u w:val="single"/>
    </w:rPr>
  </w:style>
  <w:style w:type="character" w:customStyle="1" w:styleId="Mentionnonrsolue">
    <w:name w:val="Mention non résolue"/>
    <w:qFormat/>
    <w:rPr>
      <w:color w:val="605E5C"/>
      <w:shd w:val="clear" w:color="auto" w:fill="E1DFDD"/>
    </w:rPr>
  </w:style>
  <w:style w:type="character" w:customStyle="1" w:styleId="StrongEmphasis">
    <w:name w:val="Strong Emphasis"/>
    <w:qFormat/>
    <w:rPr>
      <w:b/>
      <w:bCs/>
    </w:rPr>
  </w:style>
  <w:style w:type="character" w:customStyle="1" w:styleId="apple-converted-space">
    <w:name w:val="apple-converted-space"/>
    <w:basedOn w:val="Policepardfaut"/>
    <w:qFormat/>
  </w:style>
  <w:style w:type="paragraph" w:customStyle="1" w:styleId="Heading">
    <w:name w:val="Heading"/>
    <w:basedOn w:val="Normal"/>
    <w:next w:val="BodyText"/>
    <w:qFormat/>
    <w:pPr>
      <w:keepNext/>
      <w:spacing w:before="240" w:after="120"/>
    </w:pPr>
    <w:rPr>
      <w:rFonts w:ascii="Liberation Sans" w:eastAsia="Linux Libertine G" w:hAnsi="Liberation Sans" w:cs="Linux Libertine G"/>
      <w:sz w:val="28"/>
      <w:szCs w:val="28"/>
    </w:rPr>
  </w:style>
  <w:style w:type="paragraph" w:styleId="BodyText">
    <w:name w:val="Body Text"/>
    <w:basedOn w:val="Normal"/>
    <w:rPr>
      <w:sz w:val="24"/>
      <w:szCs w:val="24"/>
    </w:rPr>
  </w:style>
  <w:style w:type="paragraph" w:styleId="List">
    <w:name w:val="List"/>
    <w:basedOn w:val="BodyText"/>
  </w:style>
  <w:style w:type="paragraph" w:styleId="Caption">
    <w:name w:val="caption"/>
    <w:basedOn w:val="Normal"/>
    <w:qFormat/>
    <w:pPr>
      <w:suppressLineNumbers/>
      <w:spacing w:before="120" w:after="120"/>
    </w:pPr>
    <w:rPr>
      <w:i/>
      <w:iCs/>
      <w:sz w:val="24"/>
      <w:szCs w:val="24"/>
    </w:rPr>
  </w:style>
  <w:style w:type="paragraph" w:customStyle="1" w:styleId="Index">
    <w:name w:val="Index"/>
    <w:basedOn w:val="Normal"/>
    <w:qFormat/>
    <w:pPr>
      <w:suppressLineNumbers/>
    </w:pPr>
  </w:style>
  <w:style w:type="paragraph" w:customStyle="1" w:styleId="Corpsdetexte2">
    <w:name w:val="Corps de texte 2"/>
    <w:basedOn w:val="Normal"/>
    <w:qFormat/>
    <w:rPr>
      <w:rFonts w:ascii="Verdana" w:hAnsi="Verdana" w:cs="Verdana"/>
      <w:sz w:val="18"/>
    </w:rPr>
  </w:style>
  <w:style w:type="paragraph" w:customStyle="1" w:styleId="Listecontinue">
    <w:name w:val="Liste continue"/>
    <w:basedOn w:val="Normal"/>
    <w:qFormat/>
    <w:pPr>
      <w:spacing w:after="120"/>
      <w:ind w:left="283"/>
    </w:pPr>
  </w:style>
  <w:style w:type="paragraph" w:customStyle="1" w:styleId="Style2">
    <w:name w:val="Style2"/>
    <w:next w:val="BodyText"/>
    <w:qFormat/>
    <w:rPr>
      <w:rFonts w:ascii="Times New Roman" w:eastAsia="Times New Roman" w:hAnsi="Times New Roman" w:cs="Times New Roman"/>
      <w:b/>
      <w:bCs/>
      <w:sz w:val="20"/>
      <w:szCs w:val="20"/>
      <w:lang w:val="fr-FR" w:eastAsia="zh-CN"/>
    </w:rPr>
  </w:style>
  <w:style w:type="paragraph" w:customStyle="1" w:styleId="Style1">
    <w:name w:val="Style1"/>
    <w:basedOn w:val="Listecontinue"/>
    <w:qFormat/>
    <w:pPr>
      <w:autoSpaceDE w:val="0"/>
      <w:spacing w:after="100"/>
      <w:ind w:left="0"/>
    </w:pPr>
    <w:rPr>
      <w:rFonts w:ascii="Verdana" w:hAnsi="Verdana" w:cs="Verdana"/>
      <w:b/>
      <w:bCs/>
      <w:sz w:val="20"/>
      <w:szCs w:val="24"/>
    </w:rPr>
  </w:style>
  <w:style w:type="paragraph" w:customStyle="1" w:styleId="Corpsdetexte3">
    <w:name w:val="Corps de texte 3"/>
    <w:basedOn w:val="Normal"/>
    <w:qFormat/>
    <w:pPr>
      <w:spacing w:before="0" w:after="0"/>
    </w:pPr>
    <w:rPr>
      <w:rFonts w:ascii="Verdana" w:hAnsi="Verdana" w:cs="Verdana"/>
      <w:sz w:val="20"/>
    </w:rPr>
  </w:style>
  <w:style w:type="paragraph" w:customStyle="1" w:styleId="TableParagraph">
    <w:name w:val="Table Paragraph"/>
    <w:basedOn w:val="Normal"/>
    <w:qFormat/>
    <w:pPr>
      <w:widowControl w:val="0"/>
      <w:autoSpaceDE w:val="0"/>
      <w:spacing w:before="0" w:after="0"/>
    </w:pPr>
    <w:rPr>
      <w:rFonts w:ascii="Times New Roman" w:hAnsi="Times New Roman" w:cs="Times New Roman"/>
      <w:sz w:val="24"/>
      <w:szCs w:val="24"/>
      <w:lang w:val="fr-FR"/>
    </w:rPr>
  </w:style>
  <w:style w:type="paragraph" w:customStyle="1" w:styleId="Commentaire">
    <w:name w:val="Commentaire"/>
    <w:basedOn w:val="Normal"/>
    <w:qFormat/>
    <w:rPr>
      <w:sz w:val="20"/>
      <w:szCs w:val="20"/>
    </w:rPr>
  </w:style>
  <w:style w:type="paragraph" w:customStyle="1" w:styleId="Objetducommentaire">
    <w:name w:val="Objet du commentaire"/>
    <w:basedOn w:val="Commentaire"/>
    <w:next w:val="Commentaire"/>
    <w:qFormat/>
    <w:rPr>
      <w:b/>
      <w:bCs/>
    </w:rPr>
  </w:style>
  <w:style w:type="paragraph" w:customStyle="1" w:styleId="Textedebulles">
    <w:name w:val="Texte de bulles"/>
    <w:basedOn w:val="Normal"/>
    <w:qFormat/>
    <w:pPr>
      <w:spacing w:before="0" w:after="0"/>
    </w:pPr>
    <w:rPr>
      <w:rFonts w:ascii="Tahoma" w:hAnsi="Tahoma" w:cs="Tahoma"/>
      <w:sz w:val="16"/>
      <w:szCs w:val="16"/>
    </w:rPr>
  </w:style>
  <w:style w:type="paragraph" w:styleId="NormalWeb">
    <w:name w:val="Normal (Web)"/>
    <w:basedOn w:val="Normal"/>
    <w:qFormat/>
    <w:rPr>
      <w:rFonts w:ascii="Times New Roman" w:hAnsi="Times New Roman" w:cs="Times New Roman"/>
      <w:sz w:val="24"/>
      <w:szCs w:val="24"/>
      <w:lang w:val="fr-LU"/>
    </w:rPr>
  </w:style>
  <w:style w:type="paragraph" w:customStyle="1" w:styleId="Sansinterligne">
    <w:name w:val="Sans interligne"/>
    <w:qFormat/>
    <w:rPr>
      <w:rFonts w:eastAsia="Times New Roman"/>
      <w:sz w:val="24"/>
      <w:szCs w:val="24"/>
      <w:lang w:val="fr-FR" w:eastAsia="ja-JP"/>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5F3C8D"/>
    <w:pPr>
      <w:ind w:left="720"/>
      <w:contextualSpacing/>
    </w:pPr>
  </w:style>
  <w:style w:type="character" w:styleId="Hyperlink">
    <w:name w:val="Hyperlink"/>
    <w:basedOn w:val="DefaultParagraphFont"/>
    <w:uiPriority w:val="99"/>
    <w:unhideWhenUsed/>
    <w:rsid w:val="005F3C8D"/>
    <w:rPr>
      <w:color w:val="0000FF" w:themeColor="hyperlink"/>
      <w:u w:val="single"/>
    </w:rPr>
  </w:style>
  <w:style w:type="character" w:styleId="UnresolvedMention">
    <w:name w:val="Unresolved Mention"/>
    <w:basedOn w:val="DefaultParagraphFont"/>
    <w:uiPriority w:val="99"/>
    <w:semiHidden/>
    <w:unhideWhenUsed/>
    <w:rsid w:val="005F3C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aturemwelt.l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cretariat@naturemwelt.l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wT90INkeblovBsOxZm78Jw0Tw==">CgMxLjAyDmgubWE0djRlajA3azVmOABqJgoUc3VnZ2VzdC5mMzAzNDl5MW9jczYSDlNhYnJpbmEgU2NoYXVsaiYKFHN1Z2dlc3QuMzV6MDJ1ZGtvbnplEg5TYWJyaW5hIFNjaGF1bGolChNzdWdnZXN0Lm1nN2UzeWRxeXB4Eg5TYWJyaW5hIFNjaGF1bHIhMW5VMlBoSTh6WGdwWk1mX21xYk9hbTVteUczc3hHRlNt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5</Pages>
  <Words>1697</Words>
  <Characters>9676</Characters>
  <Application>Microsoft Office Word</Application>
  <DocSecurity>0</DocSecurity>
  <Lines>80</Lines>
  <Paragraphs>22</Paragraphs>
  <ScaleCrop>false</ScaleCrop>
  <Company/>
  <LinksUpToDate>false</LinksUpToDate>
  <CharactersWithSpaces>11351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Microsoft Office User</cp:lastModifiedBy>
  <cp:revision>7</cp:revision>
  <dcterms:created xsi:type="dcterms:W3CDTF">2024-09-25T09:35:00Z</dcterms:created>
  <dcterms:modified xsi:type="dcterms:W3CDTF">2024-09-25T10:28:00Z</dcterms:modified>
</cp:coreProperties>
</file>