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763A7" w:rsidRPr="009E66A9" w14:paraId="0FF0DCD7" w14:textId="77777777" w:rsidTr="00C763A7">
        <w:tc>
          <w:tcPr>
            <w:tcW w:w="4814" w:type="dxa"/>
            <w:vAlign w:val="center"/>
          </w:tcPr>
          <w:p w14:paraId="7A2F8D6E" w14:textId="77777777" w:rsidR="00C763A7" w:rsidRPr="009E66A9" w:rsidRDefault="00C763A7" w:rsidP="00C763A7">
            <w:pPr>
              <w:rPr>
                <w:rFonts w:asciiTheme="majorHAnsi" w:hAnsiTheme="majorHAnsi" w:cs="Tahoma"/>
                <w:lang w:val="de-DE"/>
              </w:rPr>
            </w:pPr>
            <w:r w:rsidRPr="009E66A9">
              <w:rPr>
                <w:rFonts w:asciiTheme="majorHAnsi" w:hAnsiTheme="majorHAnsi" w:cs="Tahoma"/>
                <w:noProof/>
                <w:lang w:eastAsia="fr-LU"/>
              </w:rPr>
              <w:drawing>
                <wp:inline distT="0" distB="0" distL="0" distR="0" wp14:anchorId="4B4A7A21" wp14:editId="033C1CB5">
                  <wp:extent cx="2084400" cy="720000"/>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haklinik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4400" cy="720000"/>
                          </a:xfrm>
                          <a:prstGeom prst="rect">
                            <a:avLst/>
                          </a:prstGeom>
                        </pic:spPr>
                      </pic:pic>
                    </a:graphicData>
                  </a:graphic>
                </wp:inline>
              </w:drawing>
            </w:r>
          </w:p>
        </w:tc>
        <w:tc>
          <w:tcPr>
            <w:tcW w:w="4814" w:type="dxa"/>
            <w:vAlign w:val="center"/>
          </w:tcPr>
          <w:p w14:paraId="0D51A342" w14:textId="77777777" w:rsidR="00C763A7" w:rsidRPr="009E66A9" w:rsidRDefault="00FB4B76" w:rsidP="00C763A7">
            <w:pPr>
              <w:jc w:val="right"/>
              <w:rPr>
                <w:rFonts w:asciiTheme="majorHAnsi" w:hAnsiTheme="majorHAnsi" w:cs="Tahoma"/>
                <w:b/>
                <w:sz w:val="28"/>
                <w:szCs w:val="28"/>
                <w:lang w:val="de-DE"/>
              </w:rPr>
            </w:pPr>
            <w:r w:rsidRPr="009E66A9">
              <w:rPr>
                <w:rFonts w:asciiTheme="majorHAnsi" w:hAnsiTheme="majorHAnsi" w:cs="Tahoma"/>
                <w:b/>
                <w:color w:val="94182F"/>
                <w:sz w:val="28"/>
                <w:szCs w:val="28"/>
                <w:lang w:val="de-DE"/>
              </w:rPr>
              <w:t>PRESSEMITTEILUNG</w:t>
            </w:r>
          </w:p>
        </w:tc>
      </w:tr>
    </w:tbl>
    <w:p w14:paraId="2654F0FC" w14:textId="77777777" w:rsidR="007247DB" w:rsidRPr="009E66A9" w:rsidRDefault="007247DB" w:rsidP="0004202E">
      <w:pPr>
        <w:pStyle w:val="Titre1"/>
        <w:pBdr>
          <w:bottom w:val="single" w:sz="4" w:space="1" w:color="94182F"/>
        </w:pBdr>
        <w:jc w:val="left"/>
        <w:rPr>
          <w:rFonts w:asciiTheme="majorHAnsi" w:hAnsiTheme="majorHAnsi"/>
          <w:b w:val="0"/>
          <w:sz w:val="22"/>
          <w:szCs w:val="22"/>
          <w:lang w:val="de-DE"/>
        </w:rPr>
      </w:pPr>
    </w:p>
    <w:p w14:paraId="23ADB4F6" w14:textId="77777777" w:rsidR="007247DB" w:rsidRPr="009E66A9" w:rsidRDefault="007247DB" w:rsidP="008853DB">
      <w:pPr>
        <w:spacing w:after="0" w:line="240" w:lineRule="auto"/>
        <w:rPr>
          <w:rFonts w:asciiTheme="majorHAnsi" w:hAnsiTheme="majorHAnsi" w:cs="Tahoma"/>
          <w:lang w:val="de-DE"/>
        </w:rPr>
      </w:pPr>
    </w:p>
    <w:p w14:paraId="5A040ACC" w14:textId="6247EE7B" w:rsidR="007247DB" w:rsidRPr="009E66A9" w:rsidRDefault="00FB4B76" w:rsidP="008853DB">
      <w:pPr>
        <w:spacing w:after="0" w:line="240" w:lineRule="auto"/>
        <w:rPr>
          <w:rFonts w:asciiTheme="majorHAnsi" w:hAnsiTheme="majorHAnsi" w:cs="Tahoma"/>
          <w:lang w:val="de-DE"/>
        </w:rPr>
      </w:pPr>
      <w:r w:rsidRPr="009E66A9">
        <w:rPr>
          <w:rFonts w:asciiTheme="majorHAnsi" w:hAnsiTheme="majorHAnsi" w:cs="Tahoma"/>
          <w:lang w:val="de-DE"/>
        </w:rPr>
        <w:t>Ettelbrück</w:t>
      </w:r>
      <w:r w:rsidR="007247DB" w:rsidRPr="009E66A9">
        <w:rPr>
          <w:rFonts w:asciiTheme="majorHAnsi" w:hAnsiTheme="majorHAnsi" w:cs="Tahoma"/>
          <w:lang w:val="de-DE"/>
        </w:rPr>
        <w:t xml:space="preserve">, </w:t>
      </w:r>
      <w:r w:rsidR="00AB6520">
        <w:rPr>
          <w:rFonts w:asciiTheme="majorHAnsi" w:hAnsiTheme="majorHAnsi" w:cs="Tahoma"/>
          <w:lang w:val="de-DE"/>
        </w:rPr>
        <w:t>19</w:t>
      </w:r>
      <w:r w:rsidRPr="009E66A9">
        <w:rPr>
          <w:rFonts w:asciiTheme="majorHAnsi" w:hAnsiTheme="majorHAnsi" w:cs="Tahoma"/>
          <w:lang w:val="de-DE"/>
        </w:rPr>
        <w:t xml:space="preserve">. </w:t>
      </w:r>
      <w:r w:rsidR="00AB6520">
        <w:rPr>
          <w:rFonts w:asciiTheme="majorHAnsi" w:hAnsiTheme="majorHAnsi" w:cs="Tahoma"/>
          <w:lang w:val="de-DE"/>
        </w:rPr>
        <w:t>Dezember</w:t>
      </w:r>
      <w:r w:rsidR="005E3601" w:rsidRPr="009E66A9">
        <w:rPr>
          <w:rFonts w:asciiTheme="majorHAnsi" w:hAnsiTheme="majorHAnsi" w:cs="Tahoma"/>
          <w:lang w:val="de-DE"/>
        </w:rPr>
        <w:t xml:space="preserve"> 202</w:t>
      </w:r>
      <w:r w:rsidR="00AB6520">
        <w:rPr>
          <w:rFonts w:asciiTheme="majorHAnsi" w:hAnsiTheme="majorHAnsi" w:cs="Tahoma"/>
          <w:lang w:val="de-DE"/>
        </w:rPr>
        <w:t>4</w:t>
      </w:r>
    </w:p>
    <w:p w14:paraId="681F0E3F" w14:textId="77777777" w:rsidR="007247DB" w:rsidRPr="009E66A9" w:rsidRDefault="007247DB" w:rsidP="008853DB">
      <w:pPr>
        <w:spacing w:after="0" w:line="240" w:lineRule="auto"/>
        <w:rPr>
          <w:rFonts w:asciiTheme="majorHAnsi" w:hAnsiTheme="majorHAnsi" w:cs="Tahoma"/>
          <w:lang w:val="de-DE"/>
        </w:rPr>
      </w:pPr>
    </w:p>
    <w:p w14:paraId="0A72746F" w14:textId="6AB43B79" w:rsidR="00B85D86" w:rsidRPr="009E66A9" w:rsidRDefault="00AB6520" w:rsidP="008853DB">
      <w:pPr>
        <w:spacing w:after="0" w:line="240" w:lineRule="auto"/>
        <w:jc w:val="center"/>
        <w:rPr>
          <w:rFonts w:asciiTheme="majorHAnsi" w:hAnsiTheme="majorHAnsi"/>
          <w:b/>
          <w:color w:val="95C11F"/>
          <w:sz w:val="28"/>
          <w:szCs w:val="28"/>
          <w:lang w:val="de-DE"/>
        </w:rPr>
      </w:pPr>
      <w:r w:rsidRPr="00AB6520">
        <w:rPr>
          <w:lang w:val="de-DE"/>
        </w:rPr>
        <w:t xml:space="preserve"> </w:t>
      </w:r>
      <w:r w:rsidRPr="00AB6520">
        <w:rPr>
          <w:rFonts w:asciiTheme="majorHAnsi" w:hAnsiTheme="majorHAnsi"/>
          <w:b/>
          <w:color w:val="95C11F"/>
          <w:sz w:val="28"/>
          <w:szCs w:val="28"/>
          <w:lang w:val="de-DE"/>
        </w:rPr>
        <w:t>Neues Buch über das psychische Phänomen der PANIK: Praxisnah und alltagsorientiert</w:t>
      </w:r>
    </w:p>
    <w:p w14:paraId="12289A29" w14:textId="77777777" w:rsidR="00B85D86" w:rsidRPr="009E66A9" w:rsidRDefault="00B85D86" w:rsidP="008853DB">
      <w:pPr>
        <w:spacing w:after="0" w:line="240" w:lineRule="auto"/>
        <w:jc w:val="both"/>
        <w:rPr>
          <w:rFonts w:asciiTheme="majorHAnsi" w:hAnsiTheme="majorHAnsi"/>
          <w:lang w:val="de-DE"/>
        </w:rPr>
      </w:pPr>
    </w:p>
    <w:p w14:paraId="2FF20079" w14:textId="11D627A7" w:rsidR="00AB6520" w:rsidRPr="00576A68" w:rsidRDefault="00AB6520" w:rsidP="00D24A36">
      <w:pPr>
        <w:jc w:val="both"/>
        <w:rPr>
          <w:lang w:val="de-DE"/>
        </w:rPr>
      </w:pPr>
      <w:r w:rsidRPr="00576A68">
        <w:rPr>
          <w:lang w:val="de-DE"/>
        </w:rPr>
        <w:t xml:space="preserve">Das Team der </w:t>
      </w:r>
      <w:r>
        <w:rPr>
          <w:lang w:val="de-DE"/>
        </w:rPr>
        <w:t>Rehaklinik</w:t>
      </w:r>
      <w:r w:rsidRPr="00576A68">
        <w:rPr>
          <w:lang w:val="de-DE"/>
        </w:rPr>
        <w:t xml:space="preserve"> freut sich, die Veröffentlichung eines neuen Buches anzukündigen, das von Dr.</w:t>
      </w:r>
      <w:r>
        <w:rPr>
          <w:lang w:val="de-DE"/>
        </w:rPr>
        <w:t xml:space="preserve"> phil.</w:t>
      </w:r>
      <w:r w:rsidRPr="00576A68">
        <w:rPr>
          <w:lang w:val="de-DE"/>
        </w:rPr>
        <w:t xml:space="preserve"> Charles Benoy </w:t>
      </w:r>
      <w:r>
        <w:rPr>
          <w:lang w:val="de-DE"/>
        </w:rPr>
        <w:t xml:space="preserve">der Rehaklinik des Centre </w:t>
      </w:r>
      <w:proofErr w:type="spellStart"/>
      <w:r>
        <w:rPr>
          <w:lang w:val="de-DE"/>
        </w:rPr>
        <w:t>Hospitalier</w:t>
      </w:r>
      <w:proofErr w:type="spellEnd"/>
      <w:r>
        <w:rPr>
          <w:lang w:val="de-DE"/>
        </w:rPr>
        <w:t xml:space="preserve"> Neuro-</w:t>
      </w:r>
      <w:proofErr w:type="spellStart"/>
      <w:r>
        <w:rPr>
          <w:lang w:val="de-DE"/>
        </w:rPr>
        <w:t>Psychiatrique</w:t>
      </w:r>
      <w:proofErr w:type="spellEnd"/>
      <w:r>
        <w:rPr>
          <w:lang w:val="de-DE"/>
        </w:rPr>
        <w:t xml:space="preserve"> (Luxemburg - Ettelbrück) </w:t>
      </w:r>
      <w:r w:rsidRPr="00576A68">
        <w:rPr>
          <w:lang w:val="de-DE"/>
        </w:rPr>
        <w:t xml:space="preserve">und </w:t>
      </w:r>
      <w:r>
        <w:rPr>
          <w:lang w:val="de-DE"/>
        </w:rPr>
        <w:t xml:space="preserve">Prof Dr </w:t>
      </w:r>
      <w:r w:rsidRPr="00576A68">
        <w:rPr>
          <w:lang w:val="de-DE"/>
        </w:rPr>
        <w:t>Marc W</w:t>
      </w:r>
      <w:r>
        <w:rPr>
          <w:lang w:val="de-DE"/>
        </w:rPr>
        <w:t>alter der Psychiatrischen Dienste Aargau (Schweiz)</w:t>
      </w:r>
      <w:r w:rsidRPr="00576A68">
        <w:rPr>
          <w:lang w:val="de-DE"/>
        </w:rPr>
        <w:t xml:space="preserve"> verfasst wurde. Dieses Buch widmet sich einem hochaktuellen Thema: dem Phänomen der Panik, das sowohl im klinischen Alltag als auch im persönlichen Erleben vieler Menschen eine zunehmende Rolle spielt.</w:t>
      </w:r>
    </w:p>
    <w:p w14:paraId="592D06C5" w14:textId="77777777" w:rsidR="00AB6520" w:rsidRPr="00576A68" w:rsidRDefault="00AB6520" w:rsidP="00D24A36">
      <w:pPr>
        <w:jc w:val="both"/>
        <w:rPr>
          <w:lang w:val="de-DE"/>
        </w:rPr>
      </w:pPr>
      <w:r w:rsidRPr="00576A68">
        <w:rPr>
          <w:lang w:val="de-DE"/>
        </w:rPr>
        <w:t>In ihrem gemeinsamen Werk beleuchten die Autoren das Phänomen Panik aus einer praxisnahen Perspektive. Dabei stellen sie fest, dass Panik immer häufiger thematisiert wird – sowohl in der klinischen Praxis als auch im Alltag. Doch was steckt hinter dieser Entwicklung? Ist es die vermehrte Nutzung des Begriffs in der Alltagssprache, oder erleben Menschen tatsächlich mehr panische Zustände? Diese Fragen dienen als Ausgangspunkt des Buches, das sich weniger auf die theoretische Analyse konzentriert, sondern praktische Hilfestellungen für Betroffene und Fachleute bietet.</w:t>
      </w:r>
    </w:p>
    <w:p w14:paraId="005F9514" w14:textId="77777777" w:rsidR="00AB6520" w:rsidRPr="00576A68" w:rsidRDefault="00AB6520" w:rsidP="00D24A36">
      <w:pPr>
        <w:jc w:val="both"/>
        <w:rPr>
          <w:lang w:val="de-DE"/>
        </w:rPr>
      </w:pPr>
      <w:r w:rsidRPr="00576A68">
        <w:rPr>
          <w:lang w:val="de-DE"/>
        </w:rPr>
        <w:t>Das Buch geht jedoch über die reine Beschreibung hinaus. Es hinterfragt kritisch den Einfluss gesellschaftlicher Trends wie Selbstoptimierung und den Umgang mit dem Körper als "Maschine", die stets optimal funktionieren muss. Die Autoren zeigen auf, wie diese Haltungen dazu führen können, dass normale Schwankungen der körperlichen und emotionalen Verfassung zunehmend als anormal und pathologisch wahrgenommen werden. "Wir beobachten, dass Menschen immer weniger dazu in der Lage sind, ihren Körper als organisches und dynamisches System zu akzeptieren. Stattdessen herrscht oft ein innerer Kampf gegen den eigenen Körper, was wiederum das Erleben von Panik verstärken kann", so die Autoren.</w:t>
      </w:r>
    </w:p>
    <w:p w14:paraId="48A9D07A" w14:textId="77777777" w:rsidR="00AB6520" w:rsidRPr="00576A68" w:rsidRDefault="00AB6520" w:rsidP="00D24A36">
      <w:pPr>
        <w:jc w:val="both"/>
        <w:rPr>
          <w:lang w:val="de-DE"/>
        </w:rPr>
      </w:pPr>
      <w:r w:rsidRPr="00576A68">
        <w:rPr>
          <w:lang w:val="de-DE"/>
        </w:rPr>
        <w:t>Die zentrale Botschaft des Buches lautet: Mehr Akzeptanz, Mitgefühl und Nachsicht gegenüber den eigenen inneren Erfahrungen und Empfindungen können helfen, einen neuen Handlungsfreiraum zu schaffen. Statt gegen unangenehme Gefühle anzukämpfen, sollten sie als Teil der eigenen Existenz angenommen und beobachtet werden. Dadurch wird es möglich, mit den Gefühlen zu handeln, anstatt gegen sie zu kämpfen.</w:t>
      </w:r>
    </w:p>
    <w:p w14:paraId="2FEB2539" w14:textId="77777777" w:rsidR="00AB6520" w:rsidRPr="00576A68" w:rsidRDefault="00AB6520" w:rsidP="00D24A36">
      <w:pPr>
        <w:jc w:val="both"/>
        <w:rPr>
          <w:lang w:val="de-DE"/>
        </w:rPr>
      </w:pPr>
      <w:r w:rsidRPr="00576A68">
        <w:rPr>
          <w:lang w:val="de-DE"/>
        </w:rPr>
        <w:t>„Unser Ziel war es, ein Buch zu schreiben, das für eine breite Zielgruppe zugänglich ist“, erklärt Dr. Benoy. „Das Buch richtet sich nicht nur an Fachpersonen, sondern auch an Betroffene, deren Angehörige sowie an interessierte Laien. Wir möchten den Umgang mit Panik im Alltag erleichtern und konkrete Tipps geben, wie man sich selbst oder anderen helfen kann.“</w:t>
      </w:r>
    </w:p>
    <w:p w14:paraId="72DB7719" w14:textId="77777777" w:rsidR="00AB6520" w:rsidRPr="00576A68" w:rsidRDefault="00AB6520" w:rsidP="00D24A36">
      <w:pPr>
        <w:jc w:val="both"/>
        <w:rPr>
          <w:lang w:val="de-DE"/>
        </w:rPr>
      </w:pPr>
      <w:r w:rsidRPr="00576A68">
        <w:rPr>
          <w:lang w:val="de-DE"/>
        </w:rPr>
        <w:t>Das Buch zeichnet sich durch seine alltagsnahe und zugängliche Struktur aus. Leserinnen und Leser können das Buch nicht nur von Anfang bis Ende lesen, sondern gezielt einzelne Passagen aufschlagen, die für sie relevant sind. Besonderen Dank richten die Autoren an den Illustrator Patrick Walter, dessen einprägsame Illustrationen die emotionalen Inhalte des Buches auf einzigartige Weise unterstützen.</w:t>
      </w:r>
    </w:p>
    <w:p w14:paraId="17219890" w14:textId="0EC31CDD" w:rsidR="00AB6520" w:rsidRPr="00576A68" w:rsidRDefault="00AB6520" w:rsidP="00D24A36">
      <w:pPr>
        <w:jc w:val="both"/>
        <w:rPr>
          <w:lang w:val="de-DE"/>
        </w:rPr>
      </w:pPr>
      <w:r w:rsidRPr="00576A68">
        <w:rPr>
          <w:lang w:val="de-DE"/>
        </w:rPr>
        <w:t>„Wir hoffen, dass dieses Buch für viele Menschen eine wertvolle Unterstützung bietet und freuen uns über jegliches Feedback von unseren Leserinnen und Lesern“, so die Autoren.</w:t>
      </w:r>
    </w:p>
    <w:p w14:paraId="7EE68A6D" w14:textId="23B8C8E7" w:rsidR="00AB6520" w:rsidRPr="00576A68" w:rsidRDefault="00AB6520" w:rsidP="00AB6520">
      <w:pPr>
        <w:rPr>
          <w:lang w:val="de-DE"/>
        </w:rPr>
      </w:pPr>
      <w:r w:rsidRPr="00576A68">
        <w:rPr>
          <w:lang w:val="de-DE"/>
        </w:rPr>
        <w:t xml:space="preserve">Das Buch ist ab sofort im Buchhandel erhältlich. Weitere Informationen sowie Möglichkeiten zur Kontaktaufnahme </w:t>
      </w:r>
      <w:r>
        <w:rPr>
          <w:lang w:val="de-DE"/>
        </w:rPr>
        <w:t xml:space="preserve">via Service </w:t>
      </w:r>
      <w:r w:rsidR="008E0876">
        <w:rPr>
          <w:lang w:val="de-DE"/>
        </w:rPr>
        <w:t>Kommunikation</w:t>
      </w:r>
      <w:r>
        <w:rPr>
          <w:lang w:val="de-DE"/>
        </w:rPr>
        <w:t xml:space="preserve">: </w:t>
      </w:r>
      <w:r w:rsidR="008E0876">
        <w:rPr>
          <w:lang w:val="de-DE"/>
        </w:rPr>
        <w:t>communication@chnp.lu</w:t>
      </w:r>
    </w:p>
    <w:p w14:paraId="0A890309" w14:textId="77777777" w:rsidR="00C763A7" w:rsidRPr="009E66A9" w:rsidRDefault="00C763A7" w:rsidP="00C763A7">
      <w:pPr>
        <w:pBdr>
          <w:bottom w:val="single" w:sz="4" w:space="1" w:color="auto"/>
        </w:pBdr>
        <w:spacing w:after="0" w:line="240" w:lineRule="auto"/>
        <w:jc w:val="both"/>
        <w:rPr>
          <w:rFonts w:asciiTheme="majorHAnsi" w:hAnsiTheme="majorHAnsi" w:cs="Tahoma"/>
          <w:lang w:val="de-DE"/>
        </w:rPr>
      </w:pPr>
    </w:p>
    <w:p w14:paraId="513D67AC" w14:textId="77777777" w:rsidR="00AB6520" w:rsidRPr="00AB520B" w:rsidRDefault="00AB6520" w:rsidP="00AB6520">
      <w:pPr>
        <w:spacing w:after="0" w:line="240" w:lineRule="auto"/>
        <w:jc w:val="both"/>
        <w:rPr>
          <w:rFonts w:asciiTheme="majorHAnsi" w:hAnsiTheme="majorHAnsi" w:cs="Tahoma"/>
          <w:lang w:val="de-DE"/>
        </w:rPr>
      </w:pPr>
    </w:p>
    <w:p w14:paraId="3BBF1B82" w14:textId="77777777" w:rsidR="00AB6520" w:rsidRPr="00AB520B" w:rsidRDefault="00AB6520" w:rsidP="00AB6520">
      <w:pPr>
        <w:pStyle w:val="Corpsdetexte2"/>
        <w:jc w:val="both"/>
        <w:rPr>
          <w:rFonts w:asciiTheme="majorHAnsi" w:hAnsiTheme="majorHAnsi" w:cstheme="majorHAnsi"/>
          <w:b/>
          <w:bCs/>
          <w:color w:val="94182F"/>
          <w:szCs w:val="22"/>
          <w:lang w:val="de-DE"/>
        </w:rPr>
      </w:pPr>
      <w:r w:rsidRPr="00AB520B">
        <w:rPr>
          <w:rFonts w:asciiTheme="majorHAnsi" w:hAnsiTheme="majorHAnsi" w:cstheme="majorHAnsi"/>
          <w:b/>
          <w:bCs/>
          <w:color w:val="94182F"/>
          <w:szCs w:val="22"/>
          <w:lang w:val="de-DE"/>
        </w:rPr>
        <w:t>HINWEIS AN DIE REDAKTIONEN</w:t>
      </w:r>
    </w:p>
    <w:p w14:paraId="2D8F24E4" w14:textId="77777777" w:rsidR="00AB6520" w:rsidRPr="00AB520B" w:rsidRDefault="00AB6520" w:rsidP="00AB6520">
      <w:pPr>
        <w:spacing w:after="0" w:line="240" w:lineRule="auto"/>
        <w:jc w:val="both"/>
        <w:rPr>
          <w:rFonts w:asciiTheme="majorHAnsi" w:hAnsiTheme="majorHAnsi" w:cs="Tahoma"/>
          <w:lang w:val="de-DE"/>
        </w:rPr>
      </w:pPr>
    </w:p>
    <w:p w14:paraId="6787106C" w14:textId="77777777" w:rsidR="00AB6520" w:rsidRPr="00AB520B" w:rsidRDefault="00AB6520" w:rsidP="00AB6520">
      <w:pPr>
        <w:spacing w:after="0" w:line="240" w:lineRule="auto"/>
        <w:jc w:val="both"/>
        <w:rPr>
          <w:rFonts w:asciiTheme="majorHAnsi" w:hAnsiTheme="majorHAnsi" w:cs="Tahoma"/>
          <w:lang w:val="de-DE"/>
        </w:rPr>
      </w:pPr>
      <w:r w:rsidRPr="00AB520B">
        <w:rPr>
          <w:rFonts w:asciiTheme="majorHAnsi" w:hAnsiTheme="majorHAnsi" w:cs="Tahoma"/>
          <w:lang w:val="de-DE"/>
        </w:rPr>
        <w:t xml:space="preserve">Dr. phil. Charles Benoy (Koordinator klinische Studien an der Rehaklinik des CHNP) steht Ihnen </w:t>
      </w:r>
      <w:r w:rsidRPr="00AB520B">
        <w:rPr>
          <w:rFonts w:asciiTheme="majorHAnsi" w:hAnsiTheme="majorHAnsi" w:cs="Tahoma"/>
          <w:b/>
          <w:lang w:val="de-DE"/>
        </w:rPr>
        <w:t>für weitere Informationen und Interviewanfragen</w:t>
      </w:r>
      <w:r w:rsidRPr="00AB520B">
        <w:rPr>
          <w:rFonts w:asciiTheme="majorHAnsi" w:hAnsiTheme="majorHAnsi" w:cs="Tahoma"/>
          <w:lang w:val="de-DE"/>
        </w:rPr>
        <w:t xml:space="preserve"> gerne zur Verfügung (Sprachen: Luxemburgisch, Deutsch, Französisch und Englisch), </w:t>
      </w:r>
      <w:hyperlink r:id="rId7" w:history="1">
        <w:r w:rsidRPr="00AB520B">
          <w:rPr>
            <w:rStyle w:val="Lienhypertexte"/>
            <w:rFonts w:asciiTheme="majorHAnsi" w:hAnsiTheme="majorHAnsi" w:cs="Tahoma"/>
            <w:lang w:val="de-DE"/>
          </w:rPr>
          <w:t>charles.benoy@chnp.lu</w:t>
        </w:r>
      </w:hyperlink>
      <w:r w:rsidRPr="00AB520B">
        <w:rPr>
          <w:rFonts w:asciiTheme="majorHAnsi" w:hAnsiTheme="majorHAnsi" w:cs="Tahoma"/>
          <w:lang w:val="de-DE"/>
        </w:rPr>
        <w:t xml:space="preserve"> </w:t>
      </w:r>
    </w:p>
    <w:p w14:paraId="438DF805" w14:textId="77777777" w:rsidR="00AB6520" w:rsidRPr="00AB520B" w:rsidRDefault="00AB6520" w:rsidP="00AB6520">
      <w:pPr>
        <w:pBdr>
          <w:bottom w:val="single" w:sz="4" w:space="1" w:color="auto"/>
        </w:pBdr>
        <w:spacing w:after="0" w:line="240" w:lineRule="auto"/>
        <w:jc w:val="both"/>
        <w:rPr>
          <w:rFonts w:asciiTheme="majorHAnsi" w:hAnsiTheme="majorHAnsi" w:cs="Tahoma"/>
          <w:lang w:val="de-DE"/>
        </w:rPr>
      </w:pPr>
    </w:p>
    <w:p w14:paraId="225C7D3E" w14:textId="77777777" w:rsidR="00AB6520" w:rsidRDefault="00AB6520" w:rsidP="00BD781D">
      <w:pPr>
        <w:pStyle w:val="Corpsdetexte2"/>
        <w:jc w:val="both"/>
        <w:rPr>
          <w:rFonts w:asciiTheme="majorHAnsi" w:hAnsiTheme="majorHAnsi" w:cstheme="majorHAnsi"/>
          <w:b/>
          <w:bCs/>
          <w:color w:val="94182F"/>
          <w:szCs w:val="22"/>
          <w:lang w:val="de-DE"/>
        </w:rPr>
      </w:pPr>
    </w:p>
    <w:p w14:paraId="2FB09E3B" w14:textId="23417CC6" w:rsidR="00BD781D" w:rsidRPr="009E66A9" w:rsidRDefault="009E66A9" w:rsidP="00BD781D">
      <w:pPr>
        <w:pStyle w:val="Corpsdetexte2"/>
        <w:jc w:val="both"/>
        <w:rPr>
          <w:rFonts w:asciiTheme="majorHAnsi" w:hAnsiTheme="majorHAnsi" w:cstheme="majorHAnsi"/>
          <w:b/>
          <w:bCs/>
          <w:color w:val="94182F"/>
          <w:szCs w:val="22"/>
          <w:lang w:val="de-DE"/>
        </w:rPr>
      </w:pPr>
      <w:r w:rsidRPr="009E66A9">
        <w:rPr>
          <w:rFonts w:asciiTheme="majorHAnsi" w:hAnsiTheme="majorHAnsi" w:cstheme="majorHAnsi"/>
          <w:b/>
          <w:bCs/>
          <w:color w:val="94182F"/>
          <w:szCs w:val="22"/>
          <w:lang w:val="de-DE"/>
        </w:rPr>
        <w:t>DIE</w:t>
      </w:r>
      <w:r w:rsidR="0010523F" w:rsidRPr="009E66A9">
        <w:rPr>
          <w:rFonts w:asciiTheme="majorHAnsi" w:hAnsiTheme="majorHAnsi" w:cstheme="majorHAnsi"/>
          <w:b/>
          <w:bCs/>
          <w:color w:val="94182F"/>
          <w:szCs w:val="22"/>
          <w:lang w:val="de-DE"/>
        </w:rPr>
        <w:t xml:space="preserve"> REHAKLINIK</w:t>
      </w:r>
    </w:p>
    <w:p w14:paraId="25B31088" w14:textId="77777777" w:rsidR="00BD781D" w:rsidRPr="009E66A9" w:rsidRDefault="00BD781D" w:rsidP="00BD781D">
      <w:pPr>
        <w:spacing w:after="0" w:line="240" w:lineRule="auto"/>
        <w:jc w:val="both"/>
        <w:rPr>
          <w:rFonts w:asciiTheme="majorHAnsi" w:hAnsiTheme="majorHAnsi" w:cs="Tahoma"/>
          <w:lang w:val="de-DE"/>
        </w:rPr>
      </w:pPr>
    </w:p>
    <w:p w14:paraId="23F8C397" w14:textId="7F3747E7" w:rsidR="008E0876" w:rsidRDefault="008E0876" w:rsidP="008E0876">
      <w:pPr>
        <w:pBdr>
          <w:bottom w:val="single" w:sz="4" w:space="1" w:color="auto"/>
        </w:pBdr>
        <w:spacing w:after="0" w:line="240" w:lineRule="auto"/>
        <w:jc w:val="both"/>
        <w:rPr>
          <w:rFonts w:asciiTheme="majorHAnsi" w:hAnsiTheme="majorHAnsi" w:cs="Tahoma"/>
          <w:lang w:val="de-DE"/>
        </w:rPr>
      </w:pPr>
      <w:r>
        <w:rPr>
          <w:rFonts w:asciiTheme="majorHAnsi" w:hAnsiTheme="majorHAnsi" w:cs="Tahoma"/>
          <w:lang w:val="de-DE"/>
        </w:rPr>
        <w:t xml:space="preserve">Nationales Fachzentrum für </w:t>
      </w:r>
      <w:r w:rsidRPr="003E3560">
        <w:rPr>
          <w:rFonts w:asciiTheme="majorHAnsi" w:hAnsiTheme="majorHAnsi" w:cs="Tahoma"/>
          <w:lang w:val="de-DE"/>
        </w:rPr>
        <w:t>psychiatrische Rehabilitation</w:t>
      </w:r>
      <w:r>
        <w:rPr>
          <w:rFonts w:asciiTheme="majorHAnsi" w:hAnsiTheme="majorHAnsi" w:cs="Tahoma"/>
          <w:lang w:val="de-DE"/>
        </w:rPr>
        <w:t>.</w:t>
      </w:r>
    </w:p>
    <w:p w14:paraId="1BF0C80C" w14:textId="77777777" w:rsidR="008E0876" w:rsidRDefault="008E0876" w:rsidP="008E0876">
      <w:pPr>
        <w:pBdr>
          <w:bottom w:val="single" w:sz="4" w:space="1" w:color="auto"/>
        </w:pBdr>
        <w:spacing w:after="0" w:line="240" w:lineRule="auto"/>
        <w:jc w:val="both"/>
        <w:rPr>
          <w:rFonts w:asciiTheme="majorHAnsi" w:hAnsiTheme="majorHAnsi" w:cs="Tahoma"/>
          <w:lang w:val="de-DE"/>
        </w:rPr>
      </w:pPr>
    </w:p>
    <w:p w14:paraId="04738627" w14:textId="19744110" w:rsidR="003E3560" w:rsidRPr="003E3560" w:rsidRDefault="00D24A36" w:rsidP="008E0876">
      <w:pPr>
        <w:pBdr>
          <w:bottom w:val="single" w:sz="4" w:space="1" w:color="auto"/>
        </w:pBdr>
        <w:spacing w:after="0" w:line="240" w:lineRule="auto"/>
        <w:jc w:val="both"/>
        <w:rPr>
          <w:rFonts w:asciiTheme="majorHAnsi" w:hAnsiTheme="majorHAnsi" w:cs="Tahoma"/>
          <w:lang w:val="de-DE"/>
        </w:rPr>
      </w:pPr>
      <w:r>
        <w:rPr>
          <w:rFonts w:asciiTheme="majorHAnsi" w:hAnsiTheme="majorHAnsi" w:cs="Tahoma"/>
          <w:lang w:val="de-DE"/>
        </w:rPr>
        <w:t>D</w:t>
      </w:r>
      <w:r w:rsidR="003E3560" w:rsidRPr="003E3560">
        <w:rPr>
          <w:rFonts w:asciiTheme="majorHAnsi" w:hAnsiTheme="majorHAnsi" w:cs="Tahoma"/>
          <w:lang w:val="de-DE"/>
        </w:rPr>
        <w:t>ie Rehaklinik ist ein Fachkrankenhaus für psychiatrische Rehabilitation und eine Ein</w:t>
      </w:r>
      <w:r>
        <w:rPr>
          <w:rFonts w:asciiTheme="majorHAnsi" w:hAnsiTheme="majorHAnsi" w:cs="Tahoma"/>
          <w:lang w:val="de-DE"/>
        </w:rPr>
        <w:t>richtung</w:t>
      </w:r>
      <w:r w:rsidR="003E3560" w:rsidRPr="003E3560">
        <w:rPr>
          <w:rFonts w:asciiTheme="majorHAnsi" w:hAnsiTheme="majorHAnsi" w:cs="Tahoma"/>
          <w:lang w:val="de-DE"/>
        </w:rPr>
        <w:t xml:space="preserve"> des </w:t>
      </w:r>
      <w:r w:rsidR="003E3560" w:rsidRPr="008E0876">
        <w:rPr>
          <w:rFonts w:asciiTheme="majorHAnsi" w:hAnsiTheme="majorHAnsi" w:cs="Tahoma"/>
          <w:i/>
          <w:iCs/>
          <w:lang w:val="de-DE"/>
        </w:rPr>
        <w:t xml:space="preserve">Centre </w:t>
      </w:r>
      <w:proofErr w:type="spellStart"/>
      <w:r w:rsidR="003E3560" w:rsidRPr="008E0876">
        <w:rPr>
          <w:rFonts w:asciiTheme="majorHAnsi" w:hAnsiTheme="majorHAnsi" w:cs="Tahoma"/>
          <w:i/>
          <w:iCs/>
          <w:lang w:val="de-DE"/>
        </w:rPr>
        <w:t>Hospitalier</w:t>
      </w:r>
      <w:proofErr w:type="spellEnd"/>
      <w:r w:rsidR="003E3560" w:rsidRPr="008E0876">
        <w:rPr>
          <w:rFonts w:asciiTheme="majorHAnsi" w:hAnsiTheme="majorHAnsi" w:cs="Tahoma"/>
          <w:i/>
          <w:iCs/>
          <w:lang w:val="de-DE"/>
        </w:rPr>
        <w:t xml:space="preserve"> Neuro-</w:t>
      </w:r>
      <w:proofErr w:type="spellStart"/>
      <w:r w:rsidR="003E3560" w:rsidRPr="008E0876">
        <w:rPr>
          <w:rFonts w:asciiTheme="majorHAnsi" w:hAnsiTheme="majorHAnsi" w:cs="Tahoma"/>
          <w:i/>
          <w:iCs/>
          <w:lang w:val="de-DE"/>
        </w:rPr>
        <w:t>Psychiatrique</w:t>
      </w:r>
      <w:proofErr w:type="spellEnd"/>
      <w:r w:rsidR="003E3560" w:rsidRPr="003E3560">
        <w:rPr>
          <w:rFonts w:asciiTheme="majorHAnsi" w:hAnsiTheme="majorHAnsi" w:cs="Tahoma"/>
          <w:lang w:val="de-DE"/>
        </w:rPr>
        <w:t xml:space="preserve"> (CHNP) in Ettelbrück (L).</w:t>
      </w:r>
    </w:p>
    <w:p w14:paraId="5EEE3EF6"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p>
    <w:p w14:paraId="74F2576E"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Mit einer Kapazität von 247 Betten bietet die Rehaklinik neben der stationären Behandlung ein breites Spektrum an ambulanten Leistungen an, darunter psychiatrische und psychotherapeutische Sprechstunden, eine Tagesklinik, einen Dienst für ambulante psychiatrische Pflege (SPAD) sowie eine ambulante auf Sucht spezialisierte Informations- und Beratungsstelle (Centre ÄDDI·C).</w:t>
      </w:r>
    </w:p>
    <w:p w14:paraId="1010FEAA"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p>
    <w:p w14:paraId="77068237"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Die Rehaklinik ist in sechs Fachbereiche gegliedert:</w:t>
      </w:r>
    </w:p>
    <w:p w14:paraId="4FBE7C9A"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p>
    <w:p w14:paraId="59BF0D44"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Suchtmedizin</w:t>
      </w:r>
    </w:p>
    <w:p w14:paraId="116CC412"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Angst- und affektive Störungen</w:t>
      </w:r>
    </w:p>
    <w:p w14:paraId="14AA9C44"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Psychotische Störungen</w:t>
      </w:r>
    </w:p>
    <w:p w14:paraId="7039993E"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Jugendpsychiatrie</w:t>
      </w:r>
    </w:p>
    <w:p w14:paraId="6CB8D6BB"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Sozialpsychiatrie im juristischen Kontext</w:t>
      </w:r>
    </w:p>
    <w:p w14:paraId="0A12C3D7"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Gerontopsychiatrie</w:t>
      </w:r>
    </w:p>
    <w:p w14:paraId="0CEFC4FB" w14:textId="77777777" w:rsidR="003E3560" w:rsidRPr="003E3560" w:rsidRDefault="003E3560" w:rsidP="008E0876">
      <w:pPr>
        <w:pBdr>
          <w:bottom w:val="single" w:sz="4" w:space="1" w:color="auto"/>
        </w:pBdr>
        <w:spacing w:after="0" w:line="240" w:lineRule="auto"/>
        <w:jc w:val="both"/>
        <w:rPr>
          <w:rFonts w:asciiTheme="majorHAnsi" w:hAnsiTheme="majorHAnsi" w:cs="Tahoma"/>
          <w:lang w:val="de-DE"/>
        </w:rPr>
      </w:pPr>
    </w:p>
    <w:p w14:paraId="774BA02D" w14:textId="12957682" w:rsidR="007C572C" w:rsidRDefault="003E3560" w:rsidP="008E0876">
      <w:pPr>
        <w:pBdr>
          <w:bottom w:val="single" w:sz="4" w:space="1" w:color="auto"/>
        </w:pBdr>
        <w:spacing w:after="0" w:line="240" w:lineRule="auto"/>
        <w:jc w:val="both"/>
        <w:rPr>
          <w:rFonts w:asciiTheme="majorHAnsi" w:hAnsiTheme="majorHAnsi" w:cs="Tahoma"/>
          <w:lang w:val="de-DE"/>
        </w:rPr>
      </w:pPr>
      <w:r w:rsidRPr="003E3560">
        <w:rPr>
          <w:rFonts w:asciiTheme="majorHAnsi" w:hAnsiTheme="majorHAnsi" w:cs="Tahoma"/>
          <w:lang w:val="de-DE"/>
        </w:rPr>
        <w:t xml:space="preserve">Das therapeutische Angebot der Rehaklinik stützt sich auf den aktuellen wissenschaftlichen Kenntnisstand und eine langjährige Erfahrung. Es beruht auf einem mehrdimensionalen biopsychosozialen Ansatz, der mithilfe </w:t>
      </w:r>
      <w:r w:rsidR="008E0876">
        <w:rPr>
          <w:rFonts w:asciiTheme="majorHAnsi" w:hAnsiTheme="majorHAnsi" w:cs="Tahoma"/>
          <w:lang w:val="de-DE"/>
        </w:rPr>
        <w:t>multi</w:t>
      </w:r>
      <w:r w:rsidRPr="003E3560">
        <w:rPr>
          <w:rFonts w:asciiTheme="majorHAnsi" w:hAnsiTheme="majorHAnsi" w:cs="Tahoma"/>
          <w:lang w:val="de-DE"/>
        </w:rPr>
        <w:t>disziplinärer und mehrsprachiger Teams umgesetzt wird. Die Patienten und ihre Angehörigen werden unter Berücksichtigung ihrer Bedürfnisse, Werte und Rechte in die Behandlung aktiv einbezogen, um eine optimale Versorgung zu gewährleisten.</w:t>
      </w:r>
    </w:p>
    <w:p w14:paraId="4D0FEE17" w14:textId="77777777" w:rsidR="008E0876" w:rsidRPr="009E66A9" w:rsidRDefault="008E0876" w:rsidP="008E0876">
      <w:pPr>
        <w:pBdr>
          <w:bottom w:val="single" w:sz="4" w:space="1" w:color="auto"/>
        </w:pBdr>
        <w:spacing w:after="0" w:line="240" w:lineRule="auto"/>
        <w:jc w:val="both"/>
        <w:rPr>
          <w:rFonts w:asciiTheme="majorHAnsi" w:hAnsiTheme="majorHAnsi" w:cstheme="majorHAnsi"/>
          <w:lang w:val="de-DE"/>
        </w:rPr>
      </w:pPr>
    </w:p>
    <w:p w14:paraId="2B4CE525" w14:textId="77777777" w:rsidR="007C572C" w:rsidRPr="009E66A9" w:rsidRDefault="007C572C" w:rsidP="007C572C">
      <w:pPr>
        <w:spacing w:after="0" w:line="240" w:lineRule="auto"/>
        <w:rPr>
          <w:rFonts w:asciiTheme="majorHAnsi" w:hAnsiTheme="majorHAnsi" w:cstheme="majorHAnsi"/>
          <w:lang w:val="de-DE"/>
        </w:rPr>
      </w:pPr>
    </w:p>
    <w:p w14:paraId="3FFF8D97" w14:textId="77777777" w:rsidR="007C572C" w:rsidRPr="009E66A9" w:rsidRDefault="00345EAB" w:rsidP="007C572C">
      <w:pPr>
        <w:pStyle w:val="Corpsdetexte2"/>
        <w:jc w:val="both"/>
        <w:rPr>
          <w:rFonts w:asciiTheme="majorHAnsi" w:hAnsiTheme="majorHAnsi" w:cstheme="majorHAnsi"/>
          <w:b/>
          <w:bCs/>
          <w:color w:val="94182F"/>
          <w:szCs w:val="22"/>
          <w:u w:val="single"/>
          <w:lang w:val="de-DE"/>
        </w:rPr>
      </w:pPr>
      <w:r w:rsidRPr="009E66A9">
        <w:rPr>
          <w:rFonts w:asciiTheme="majorHAnsi" w:hAnsiTheme="majorHAnsi" w:cstheme="majorHAnsi"/>
          <w:b/>
          <w:bCs/>
          <w:color w:val="94182F"/>
          <w:szCs w:val="22"/>
          <w:u w:val="single"/>
          <w:lang w:val="de-DE"/>
        </w:rPr>
        <w:t>PRESSE</w:t>
      </w:r>
      <w:r w:rsidR="00FC7563">
        <w:rPr>
          <w:rFonts w:asciiTheme="majorHAnsi" w:hAnsiTheme="majorHAnsi" w:cstheme="majorHAnsi"/>
          <w:b/>
          <w:bCs/>
          <w:color w:val="94182F"/>
          <w:szCs w:val="22"/>
          <w:u w:val="single"/>
          <w:lang w:val="de-DE"/>
        </w:rPr>
        <w:t>KONTAKT</w:t>
      </w:r>
    </w:p>
    <w:p w14:paraId="48313C7F" w14:textId="77777777" w:rsidR="003E3560" w:rsidRPr="00345EAB" w:rsidRDefault="003E3560" w:rsidP="003E3560">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3E3560" w:rsidRPr="001F4A12" w14:paraId="7CD245E5" w14:textId="77777777" w:rsidTr="009B1AC4">
        <w:tc>
          <w:tcPr>
            <w:tcW w:w="5522" w:type="dxa"/>
            <w:hideMark/>
          </w:tcPr>
          <w:p w14:paraId="23EAA104" w14:textId="77777777" w:rsidR="003E3560" w:rsidRPr="00BD7E97" w:rsidRDefault="003E3560" w:rsidP="009B1AC4">
            <w:pPr>
              <w:spacing w:after="0" w:line="240" w:lineRule="auto"/>
              <w:rPr>
                <w:rFonts w:asciiTheme="majorHAnsi" w:hAnsiTheme="majorHAnsi" w:cstheme="majorHAnsi"/>
                <w:b/>
                <w:lang w:val="fr-FR"/>
              </w:rPr>
            </w:pPr>
            <w:r>
              <w:rPr>
                <w:rFonts w:asciiTheme="majorHAnsi" w:hAnsiTheme="majorHAnsi" w:cstheme="majorHAnsi"/>
                <w:b/>
                <w:lang w:val="fr-FR"/>
              </w:rPr>
              <w:t>Marc</w:t>
            </w:r>
            <w:r w:rsidRPr="00BD7E97">
              <w:rPr>
                <w:rFonts w:asciiTheme="majorHAnsi" w:hAnsiTheme="majorHAnsi" w:cstheme="majorHAnsi"/>
                <w:b/>
                <w:lang w:val="fr-FR"/>
              </w:rPr>
              <w:t xml:space="preserve"> P</w:t>
            </w:r>
            <w:r>
              <w:rPr>
                <w:rFonts w:asciiTheme="majorHAnsi" w:hAnsiTheme="majorHAnsi" w:cstheme="majorHAnsi"/>
                <w:b/>
                <w:lang w:val="fr-FR"/>
              </w:rPr>
              <w:t>ieper</w:t>
            </w:r>
          </w:p>
          <w:p w14:paraId="7B2FE640" w14:textId="77777777" w:rsidR="003E3560" w:rsidRPr="00BD7E97" w:rsidRDefault="003E3560" w:rsidP="009B1AC4">
            <w:pPr>
              <w:spacing w:after="0" w:line="240" w:lineRule="auto"/>
              <w:rPr>
                <w:rFonts w:asciiTheme="majorHAnsi" w:eastAsiaTheme="majorEastAsia" w:hAnsiTheme="majorHAnsi" w:cstheme="majorHAnsi"/>
                <w:i/>
                <w:iCs/>
                <w:lang w:val="fr-FR"/>
              </w:rPr>
            </w:pPr>
            <w:r w:rsidRPr="00BD7E97">
              <w:rPr>
                <w:rFonts w:asciiTheme="majorHAnsi" w:eastAsiaTheme="majorEastAsia" w:hAnsiTheme="majorHAnsi" w:cstheme="majorHAnsi"/>
                <w:i/>
                <w:iCs/>
                <w:lang w:val="fr-FR"/>
              </w:rPr>
              <w:t>Chargé de Communication</w:t>
            </w:r>
          </w:p>
          <w:p w14:paraId="77A1103F" w14:textId="77777777" w:rsidR="003E3560" w:rsidRPr="001F4A12" w:rsidRDefault="003E11B9" w:rsidP="009B1AC4">
            <w:pPr>
              <w:tabs>
                <w:tab w:val="left" w:pos="624"/>
              </w:tabs>
              <w:spacing w:after="0" w:line="240" w:lineRule="auto"/>
              <w:rPr>
                <w:rFonts w:asciiTheme="majorHAnsi" w:hAnsiTheme="majorHAnsi" w:cstheme="majorHAnsi"/>
                <w:lang w:val="fr-CH"/>
              </w:rPr>
            </w:pPr>
            <w:hyperlink r:id="rId8" w:history="1">
              <w:r w:rsidR="003E3560" w:rsidRPr="001F4A12">
                <w:rPr>
                  <w:rStyle w:val="Lienhypertexte"/>
                  <w:rFonts w:asciiTheme="majorHAnsi" w:hAnsiTheme="majorHAnsi" w:cstheme="majorHAnsi"/>
                  <w:lang w:val="fr-CH"/>
                </w:rPr>
                <w:t>marc.pieper@chnp.lu</w:t>
              </w:r>
            </w:hyperlink>
          </w:p>
          <w:p w14:paraId="78F92969" w14:textId="77777777" w:rsidR="003E3560" w:rsidRPr="001F4A12" w:rsidRDefault="003E3560" w:rsidP="009B1AC4">
            <w:pPr>
              <w:tabs>
                <w:tab w:val="left" w:pos="624"/>
              </w:tabs>
              <w:spacing w:after="0" w:line="240" w:lineRule="auto"/>
              <w:rPr>
                <w:rFonts w:asciiTheme="majorHAnsi" w:hAnsiTheme="majorHAnsi" w:cstheme="majorHAnsi"/>
                <w:lang w:val="fr-CH"/>
              </w:rPr>
            </w:pPr>
            <w:r w:rsidRPr="001F4A12">
              <w:rPr>
                <w:rFonts w:asciiTheme="majorHAnsi" w:hAnsiTheme="majorHAnsi" w:cstheme="majorHAnsi"/>
                <w:b/>
                <w:lang w:val="fr-CH"/>
              </w:rPr>
              <w:t>T</w:t>
            </w:r>
            <w:r w:rsidRPr="001F4A12">
              <w:rPr>
                <w:rFonts w:asciiTheme="majorHAnsi" w:hAnsiTheme="majorHAnsi" w:cstheme="majorHAnsi"/>
                <w:lang w:val="fr-CH"/>
              </w:rPr>
              <w:t xml:space="preserve"> (+352) 2682 2623</w:t>
            </w:r>
          </w:p>
          <w:p w14:paraId="09B689F9" w14:textId="77777777" w:rsidR="003E3560" w:rsidRPr="003E3560" w:rsidRDefault="003E3560" w:rsidP="009B1AC4">
            <w:pPr>
              <w:tabs>
                <w:tab w:val="left" w:pos="624"/>
              </w:tabs>
              <w:spacing w:after="0" w:line="240" w:lineRule="auto"/>
              <w:rPr>
                <w:rFonts w:asciiTheme="majorHAnsi" w:hAnsiTheme="majorHAnsi" w:cstheme="majorHAnsi"/>
                <w:b/>
              </w:rPr>
            </w:pPr>
          </w:p>
          <w:p w14:paraId="3AD7CD6E" w14:textId="77777777" w:rsidR="003E3560" w:rsidRPr="00BD7E97" w:rsidRDefault="003E3560" w:rsidP="009B1AC4">
            <w:pPr>
              <w:spacing w:after="0" w:line="240" w:lineRule="auto"/>
              <w:rPr>
                <w:rFonts w:asciiTheme="majorHAnsi" w:hAnsiTheme="majorHAnsi" w:cstheme="majorHAnsi"/>
                <w:b/>
                <w:lang w:val="fr-FR"/>
              </w:rPr>
            </w:pPr>
            <w:r>
              <w:rPr>
                <w:rFonts w:asciiTheme="majorHAnsi" w:hAnsiTheme="majorHAnsi" w:cstheme="majorHAnsi"/>
                <w:b/>
                <w:lang w:val="fr-FR"/>
              </w:rPr>
              <w:t>Elisa</w:t>
            </w:r>
            <w:r w:rsidRPr="00BD7E97">
              <w:rPr>
                <w:rFonts w:asciiTheme="majorHAnsi" w:hAnsiTheme="majorHAnsi" w:cstheme="majorHAnsi"/>
                <w:b/>
                <w:lang w:val="fr-FR"/>
              </w:rPr>
              <w:t xml:space="preserve"> P</w:t>
            </w:r>
            <w:r>
              <w:rPr>
                <w:rFonts w:asciiTheme="majorHAnsi" w:hAnsiTheme="majorHAnsi" w:cstheme="majorHAnsi"/>
                <w:b/>
                <w:lang w:val="fr-FR"/>
              </w:rPr>
              <w:t>etrone</w:t>
            </w:r>
          </w:p>
          <w:p w14:paraId="03F0C2BE" w14:textId="77777777" w:rsidR="003E3560" w:rsidRPr="00BD7E97" w:rsidRDefault="003E3560" w:rsidP="009B1AC4">
            <w:pPr>
              <w:spacing w:after="0" w:line="240" w:lineRule="auto"/>
              <w:rPr>
                <w:rFonts w:asciiTheme="majorHAnsi" w:eastAsiaTheme="majorEastAsia" w:hAnsiTheme="majorHAnsi" w:cstheme="majorHAnsi"/>
                <w:i/>
                <w:iCs/>
                <w:lang w:val="fr-FR"/>
              </w:rPr>
            </w:pPr>
            <w:r w:rsidRPr="00BD7E97">
              <w:rPr>
                <w:rFonts w:asciiTheme="majorHAnsi" w:eastAsiaTheme="majorEastAsia" w:hAnsiTheme="majorHAnsi" w:cstheme="majorHAnsi"/>
                <w:i/>
                <w:iCs/>
                <w:lang w:val="fr-FR"/>
              </w:rPr>
              <w:t>Chargé</w:t>
            </w:r>
            <w:r>
              <w:rPr>
                <w:rFonts w:asciiTheme="majorHAnsi" w:eastAsiaTheme="majorEastAsia" w:hAnsiTheme="majorHAnsi" w:cstheme="majorHAnsi"/>
                <w:i/>
                <w:iCs/>
                <w:lang w:val="fr-FR"/>
              </w:rPr>
              <w:t>e</w:t>
            </w:r>
            <w:r w:rsidRPr="00BD7E97">
              <w:rPr>
                <w:rFonts w:asciiTheme="majorHAnsi" w:eastAsiaTheme="majorEastAsia" w:hAnsiTheme="majorHAnsi" w:cstheme="majorHAnsi"/>
                <w:i/>
                <w:iCs/>
                <w:lang w:val="fr-FR"/>
              </w:rPr>
              <w:t xml:space="preserve"> de Communication</w:t>
            </w:r>
          </w:p>
          <w:p w14:paraId="466B94F7" w14:textId="77777777" w:rsidR="003E3560" w:rsidRPr="00BD7E97" w:rsidRDefault="003E11B9" w:rsidP="009B1AC4">
            <w:pPr>
              <w:tabs>
                <w:tab w:val="left" w:pos="624"/>
              </w:tabs>
              <w:spacing w:after="0" w:line="240" w:lineRule="auto"/>
              <w:rPr>
                <w:rFonts w:asciiTheme="majorHAnsi" w:hAnsiTheme="majorHAnsi" w:cstheme="majorHAnsi"/>
                <w:lang w:val="fr-CH"/>
              </w:rPr>
            </w:pPr>
            <w:hyperlink r:id="rId9" w:history="1">
              <w:r w:rsidR="003E3560" w:rsidRPr="009D3C95">
                <w:rPr>
                  <w:rStyle w:val="Lienhypertexte"/>
                  <w:rFonts w:asciiTheme="majorHAnsi" w:hAnsiTheme="majorHAnsi" w:cstheme="majorHAnsi"/>
                  <w:lang w:val="fr-CH"/>
                </w:rPr>
                <w:t>elisa.petrone@chnp.lu</w:t>
              </w:r>
            </w:hyperlink>
          </w:p>
          <w:p w14:paraId="283EAC70" w14:textId="77777777" w:rsidR="003E3560" w:rsidRPr="00BD7E97" w:rsidRDefault="003E3560" w:rsidP="009B1AC4">
            <w:pPr>
              <w:tabs>
                <w:tab w:val="left" w:pos="624"/>
              </w:tabs>
              <w:spacing w:after="0" w:line="240" w:lineRule="auto"/>
              <w:rPr>
                <w:rFonts w:asciiTheme="majorHAnsi" w:hAnsiTheme="majorHAnsi" w:cstheme="majorHAnsi"/>
                <w:lang w:val="fr-FR"/>
              </w:rPr>
            </w:pPr>
            <w:r w:rsidRPr="00BD7E97">
              <w:rPr>
                <w:rFonts w:asciiTheme="majorHAnsi" w:hAnsiTheme="majorHAnsi" w:cstheme="majorHAnsi"/>
                <w:b/>
                <w:lang w:val="fr-FR"/>
              </w:rPr>
              <w:t>T</w:t>
            </w:r>
            <w:r w:rsidRPr="00BD7E97">
              <w:rPr>
                <w:rFonts w:asciiTheme="majorHAnsi" w:hAnsiTheme="majorHAnsi" w:cstheme="majorHAnsi"/>
                <w:lang w:val="fr-FR"/>
              </w:rPr>
              <w:t xml:space="preserve"> (+352) 2682 2618</w:t>
            </w:r>
          </w:p>
          <w:p w14:paraId="0769FCF6" w14:textId="77777777" w:rsidR="003E3560" w:rsidRPr="003E3560" w:rsidRDefault="003E3560" w:rsidP="009B1AC4">
            <w:pPr>
              <w:tabs>
                <w:tab w:val="left" w:pos="624"/>
              </w:tabs>
              <w:spacing w:after="0" w:line="240" w:lineRule="auto"/>
              <w:rPr>
                <w:rFonts w:asciiTheme="majorHAnsi" w:hAnsiTheme="majorHAnsi" w:cstheme="majorHAnsi"/>
                <w:highlight w:val="magenta"/>
                <w:lang w:val="fr-FR"/>
              </w:rPr>
            </w:pPr>
          </w:p>
        </w:tc>
        <w:tc>
          <w:tcPr>
            <w:tcW w:w="4253" w:type="dxa"/>
            <w:hideMark/>
          </w:tcPr>
          <w:p w14:paraId="081A2CA8" w14:textId="77777777" w:rsidR="003E3560" w:rsidRPr="001F4A12" w:rsidRDefault="003E3560" w:rsidP="009B1AC4">
            <w:pPr>
              <w:spacing w:after="0" w:line="240" w:lineRule="auto"/>
              <w:jc w:val="right"/>
              <w:rPr>
                <w:rFonts w:asciiTheme="majorHAnsi" w:hAnsiTheme="majorHAnsi" w:cstheme="majorHAnsi"/>
                <w:b/>
                <w:lang w:val="de-DE"/>
              </w:rPr>
            </w:pPr>
            <w:r w:rsidRPr="001F4A12">
              <w:rPr>
                <w:rFonts w:asciiTheme="majorHAnsi" w:hAnsiTheme="majorHAnsi" w:cstheme="majorHAnsi"/>
                <w:b/>
                <w:lang w:val="de-DE"/>
              </w:rPr>
              <w:t>CHNP</w:t>
            </w:r>
          </w:p>
          <w:p w14:paraId="6F2FE0DA" w14:textId="77777777" w:rsidR="003E3560" w:rsidRPr="001F4A12" w:rsidRDefault="003E3560" w:rsidP="009B1AC4">
            <w:pPr>
              <w:spacing w:after="0" w:line="240" w:lineRule="auto"/>
              <w:jc w:val="right"/>
              <w:rPr>
                <w:rFonts w:asciiTheme="majorHAnsi" w:hAnsiTheme="majorHAnsi" w:cstheme="majorHAnsi"/>
                <w:lang w:val="de-DE"/>
              </w:rPr>
            </w:pPr>
            <w:r w:rsidRPr="001F4A12">
              <w:rPr>
                <w:rFonts w:asciiTheme="majorHAnsi" w:hAnsiTheme="majorHAnsi" w:cstheme="majorHAnsi"/>
                <w:lang w:val="de-DE"/>
              </w:rPr>
              <w:t>B.P. 111</w:t>
            </w:r>
          </w:p>
          <w:p w14:paraId="1AD1F166" w14:textId="77777777" w:rsidR="003E3560" w:rsidRPr="001F4A12" w:rsidRDefault="003E3560" w:rsidP="009B1AC4">
            <w:pPr>
              <w:spacing w:after="0" w:line="240" w:lineRule="auto"/>
              <w:jc w:val="right"/>
              <w:rPr>
                <w:rFonts w:asciiTheme="majorHAnsi" w:hAnsiTheme="majorHAnsi" w:cstheme="majorHAnsi"/>
                <w:lang w:val="de-DE"/>
              </w:rPr>
            </w:pPr>
            <w:r w:rsidRPr="001F4A12">
              <w:rPr>
                <w:rFonts w:asciiTheme="majorHAnsi" w:hAnsiTheme="majorHAnsi" w:cstheme="majorHAnsi"/>
                <w:lang w:val="de-DE"/>
              </w:rPr>
              <w:t>L-9002 Ettelbrück</w:t>
            </w:r>
          </w:p>
          <w:p w14:paraId="0326A69B" w14:textId="77777777" w:rsidR="003E3560" w:rsidRPr="001F4A12" w:rsidRDefault="003E11B9" w:rsidP="009B1AC4">
            <w:pPr>
              <w:spacing w:after="0" w:line="240" w:lineRule="auto"/>
              <w:jc w:val="right"/>
              <w:rPr>
                <w:rFonts w:asciiTheme="majorHAnsi" w:hAnsiTheme="majorHAnsi" w:cstheme="majorHAnsi"/>
                <w:lang w:val="de-DE"/>
              </w:rPr>
            </w:pPr>
            <w:hyperlink r:id="rId10" w:history="1">
              <w:r w:rsidR="003E3560" w:rsidRPr="001F4A12">
                <w:rPr>
                  <w:rStyle w:val="Lienhypertexte"/>
                  <w:rFonts w:asciiTheme="majorHAnsi" w:hAnsiTheme="majorHAnsi" w:cstheme="majorHAnsi"/>
                  <w:lang w:val="de-DE"/>
                </w:rPr>
                <w:t>www.chnp.lu</w:t>
              </w:r>
            </w:hyperlink>
          </w:p>
        </w:tc>
      </w:tr>
    </w:tbl>
    <w:p w14:paraId="26CAC092" w14:textId="77777777" w:rsidR="007C572C" w:rsidRPr="009E66A9" w:rsidRDefault="007C572C" w:rsidP="007C572C">
      <w:pPr>
        <w:pStyle w:val="Corpsdetexte2"/>
        <w:jc w:val="both"/>
        <w:rPr>
          <w:rFonts w:asciiTheme="majorHAnsi" w:hAnsiTheme="majorHAnsi" w:cstheme="majorHAnsi"/>
          <w:sz w:val="2"/>
          <w:szCs w:val="2"/>
          <w:lang w:val="de-DE"/>
        </w:rPr>
      </w:pPr>
    </w:p>
    <w:sectPr w:rsidR="007C572C" w:rsidRPr="009E66A9"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86"/>
    <w:rsid w:val="00007E54"/>
    <w:rsid w:val="0004202E"/>
    <w:rsid w:val="00054282"/>
    <w:rsid w:val="000576AD"/>
    <w:rsid w:val="00064A12"/>
    <w:rsid w:val="00081136"/>
    <w:rsid w:val="0009466C"/>
    <w:rsid w:val="000C175F"/>
    <w:rsid w:val="0010523F"/>
    <w:rsid w:val="00136D02"/>
    <w:rsid w:val="00154C5E"/>
    <w:rsid w:val="00182E91"/>
    <w:rsid w:val="001E192A"/>
    <w:rsid w:val="001F0D1A"/>
    <w:rsid w:val="001F40BE"/>
    <w:rsid w:val="001F6E72"/>
    <w:rsid w:val="00213728"/>
    <w:rsid w:val="0025566F"/>
    <w:rsid w:val="00271D5D"/>
    <w:rsid w:val="00276165"/>
    <w:rsid w:val="00295C67"/>
    <w:rsid w:val="002A1C37"/>
    <w:rsid w:val="00335B84"/>
    <w:rsid w:val="00345EAB"/>
    <w:rsid w:val="003651A6"/>
    <w:rsid w:val="0038273D"/>
    <w:rsid w:val="00382E89"/>
    <w:rsid w:val="003948CD"/>
    <w:rsid w:val="003E11B9"/>
    <w:rsid w:val="003E3560"/>
    <w:rsid w:val="003E55DB"/>
    <w:rsid w:val="00403829"/>
    <w:rsid w:val="0044052A"/>
    <w:rsid w:val="00474831"/>
    <w:rsid w:val="004927B0"/>
    <w:rsid w:val="004A32A2"/>
    <w:rsid w:val="00517739"/>
    <w:rsid w:val="0052444B"/>
    <w:rsid w:val="00563576"/>
    <w:rsid w:val="00585501"/>
    <w:rsid w:val="005972ED"/>
    <w:rsid w:val="005A06BD"/>
    <w:rsid w:val="005C04F8"/>
    <w:rsid w:val="005D0567"/>
    <w:rsid w:val="005E02F5"/>
    <w:rsid w:val="005E3601"/>
    <w:rsid w:val="005F67BA"/>
    <w:rsid w:val="006375B1"/>
    <w:rsid w:val="00645146"/>
    <w:rsid w:val="00661BD1"/>
    <w:rsid w:val="00685499"/>
    <w:rsid w:val="006D2CFF"/>
    <w:rsid w:val="00701582"/>
    <w:rsid w:val="00704B9D"/>
    <w:rsid w:val="007247DB"/>
    <w:rsid w:val="00744D64"/>
    <w:rsid w:val="00771172"/>
    <w:rsid w:val="00783DD7"/>
    <w:rsid w:val="007A5125"/>
    <w:rsid w:val="007C3A4A"/>
    <w:rsid w:val="007C44F0"/>
    <w:rsid w:val="007C572C"/>
    <w:rsid w:val="00804326"/>
    <w:rsid w:val="0083467C"/>
    <w:rsid w:val="00843693"/>
    <w:rsid w:val="00851F42"/>
    <w:rsid w:val="00885034"/>
    <w:rsid w:val="008853DB"/>
    <w:rsid w:val="008C2722"/>
    <w:rsid w:val="008E0876"/>
    <w:rsid w:val="008E4E8F"/>
    <w:rsid w:val="0090109C"/>
    <w:rsid w:val="00903DCD"/>
    <w:rsid w:val="00917B3E"/>
    <w:rsid w:val="0094331E"/>
    <w:rsid w:val="00985EA9"/>
    <w:rsid w:val="00993667"/>
    <w:rsid w:val="009A0C55"/>
    <w:rsid w:val="009E15D8"/>
    <w:rsid w:val="009E66A9"/>
    <w:rsid w:val="00A10A3C"/>
    <w:rsid w:val="00A91F79"/>
    <w:rsid w:val="00AB6520"/>
    <w:rsid w:val="00AC3F63"/>
    <w:rsid w:val="00AE2DE0"/>
    <w:rsid w:val="00AE5B51"/>
    <w:rsid w:val="00AF6B18"/>
    <w:rsid w:val="00B01F06"/>
    <w:rsid w:val="00B04E19"/>
    <w:rsid w:val="00B13577"/>
    <w:rsid w:val="00B13F1A"/>
    <w:rsid w:val="00B43488"/>
    <w:rsid w:val="00B85D86"/>
    <w:rsid w:val="00BD781D"/>
    <w:rsid w:val="00C54AA8"/>
    <w:rsid w:val="00C60FBD"/>
    <w:rsid w:val="00C64850"/>
    <w:rsid w:val="00C763A7"/>
    <w:rsid w:val="00C904CE"/>
    <w:rsid w:val="00C94AC8"/>
    <w:rsid w:val="00CE10AE"/>
    <w:rsid w:val="00CE5402"/>
    <w:rsid w:val="00CF5810"/>
    <w:rsid w:val="00D02091"/>
    <w:rsid w:val="00D24A36"/>
    <w:rsid w:val="00D379B6"/>
    <w:rsid w:val="00D44CEE"/>
    <w:rsid w:val="00D50524"/>
    <w:rsid w:val="00D54DDA"/>
    <w:rsid w:val="00D962F1"/>
    <w:rsid w:val="00DA6A0B"/>
    <w:rsid w:val="00DE2A59"/>
    <w:rsid w:val="00DE7866"/>
    <w:rsid w:val="00E015E8"/>
    <w:rsid w:val="00E02ABD"/>
    <w:rsid w:val="00E07544"/>
    <w:rsid w:val="00F830EC"/>
    <w:rsid w:val="00F83E8E"/>
    <w:rsid w:val="00F8532C"/>
    <w:rsid w:val="00F928F4"/>
    <w:rsid w:val="00FA6952"/>
    <w:rsid w:val="00FB4B76"/>
    <w:rsid w:val="00FC756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947F8"/>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pieper@chnp.lu" TargetMode="External"/><Relationship Id="rId3" Type="http://schemas.openxmlformats.org/officeDocument/2006/relationships/styles" Target="styles.xml"/><Relationship Id="rId7" Type="http://schemas.openxmlformats.org/officeDocument/2006/relationships/hyperlink" Target="mailto:charles.benoy@chnp.l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np.lu" TargetMode="External"/><Relationship Id="rId4" Type="http://schemas.openxmlformats.org/officeDocument/2006/relationships/settings" Target="settings.xml"/><Relationship Id="rId9" Type="http://schemas.openxmlformats.org/officeDocument/2006/relationships/hyperlink" Target="mailto:elisa.petrone@chnp.l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0CD-75D0-448C-8A77-B03B3E0A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4663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c:description/>
  <cp:lastModifiedBy>Petrone Elisa</cp:lastModifiedBy>
  <cp:revision>2</cp:revision>
  <cp:lastPrinted>2024-12-19T09:27:00Z</cp:lastPrinted>
  <dcterms:created xsi:type="dcterms:W3CDTF">2024-12-20T08:16:00Z</dcterms:created>
  <dcterms:modified xsi:type="dcterms:W3CDTF">2024-12-20T08:16:00Z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f1db7eded9249db0b658a665455a8ca6080422888ad53d43a5e0d5e1541d3352</vt:lpwstr>
  </property>
</Properties>
</file>